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2F" w:rsidRDefault="007E0A2F" w:rsidP="007E0A2F">
      <w:pPr>
        <w:jc w:val="center"/>
        <w:rPr>
          <w:b/>
          <w:sz w:val="24"/>
          <w:szCs w:val="24"/>
          <w:lang w:val="en-GB"/>
        </w:rPr>
      </w:pPr>
      <w:bookmarkStart w:id="0" w:name="_GoBack"/>
      <w:bookmarkEnd w:id="0"/>
    </w:p>
    <w:p w:rsidR="00F16BF1" w:rsidRDefault="000E11A6" w:rsidP="007E0A2F">
      <w:pPr>
        <w:jc w:val="cente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p>
    <w:p w:rsidR="00EE7E83" w:rsidRDefault="00EE7E83" w:rsidP="008D7556">
      <w:pPr>
        <w:rPr>
          <w:b/>
          <w:sz w:val="24"/>
          <w:szCs w:val="24"/>
          <w:lang w:val="is-IS"/>
        </w:rPr>
      </w:pPr>
    </w:p>
    <w:p w:rsidR="007E0A2F" w:rsidRPr="008D7556" w:rsidRDefault="007E0A2F" w:rsidP="008D7556">
      <w:pPr>
        <w:rPr>
          <w:b/>
          <w:sz w:val="24"/>
          <w:szCs w:val="24"/>
          <w:lang w:val="is-IS"/>
        </w:rPr>
      </w:pPr>
    </w:p>
    <w:p w:rsidR="00F16BF1" w:rsidRPr="003F7055" w:rsidRDefault="00F16BF1" w:rsidP="00FA3EEE">
      <w:pPr>
        <w:jc w:val="both"/>
        <w:rPr>
          <w:sz w:val="18"/>
          <w:szCs w:val="18"/>
          <w:lang w:val="en-GB"/>
        </w:rPr>
      </w:pPr>
      <w:r w:rsidRPr="003F7055">
        <w:rPr>
          <w:sz w:val="18"/>
          <w:szCs w:val="18"/>
          <w:highlight w:val="cyan"/>
          <w:lang w:val="en-GB"/>
        </w:rPr>
        <w:t>[This template can be adapted by the NA or the HEI</w:t>
      </w:r>
      <w:r w:rsidR="00182495" w:rsidRPr="003F7055">
        <w:rPr>
          <w:sz w:val="18"/>
          <w:szCs w:val="18"/>
          <w:highlight w:val="cyan"/>
          <w:lang w:val="en-GB"/>
        </w:rPr>
        <w:t>/sending organisation</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3F7055" w:rsidRPr="003F7055">
        <w:rPr>
          <w:sz w:val="18"/>
          <w:szCs w:val="18"/>
          <w:highlight w:val="cyan"/>
          <w:lang w:val="en-GB"/>
        </w:rPr>
        <w:t>. Blue code: directions for NAs/HEIs that should be deleted; yellow code: NA/HEI to select or edit as applicable</w:t>
      </w:r>
      <w:r w:rsidRPr="003F7055">
        <w:rPr>
          <w:sz w:val="18"/>
          <w:szCs w:val="18"/>
          <w:highlight w:val="cyan"/>
          <w:lang w:val="en-GB"/>
        </w:rPr>
        <w:t>]</w:t>
      </w:r>
    </w:p>
    <w:p w:rsidR="002F738C" w:rsidRPr="00735E06" w:rsidRDefault="002F738C" w:rsidP="002E24F7">
      <w:pPr>
        <w:rPr>
          <w:b/>
          <w:sz w:val="24"/>
          <w:szCs w:val="24"/>
          <w:lang w:val="en-GB"/>
        </w:rPr>
      </w:pPr>
    </w:p>
    <w:p w:rsidR="002E24F7" w:rsidRDefault="002E24F7" w:rsidP="00FA3EEE">
      <w:pPr>
        <w:pBdr>
          <w:bottom w:val="single" w:sz="6" w:space="1" w:color="auto"/>
        </w:pBdr>
        <w:jc w:val="both"/>
        <w:rPr>
          <w:sz w:val="24"/>
          <w:szCs w:val="24"/>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374255" w:rsidRPr="00EE7E83">
        <w:rPr>
          <w:sz w:val="24"/>
          <w:szCs w:val="24"/>
          <w:highlight w:val="yellow"/>
          <w:lang w:val="en-GB"/>
        </w:rPr>
        <w:t>F</w:t>
      </w:r>
      <w:r w:rsidRPr="00EE7E83">
        <w:rPr>
          <w:sz w:val="24"/>
          <w:szCs w:val="24"/>
          <w:highlight w:val="yellow"/>
          <w:lang w:val="en-GB"/>
        </w:rPr>
        <w:t>ull official name</w:t>
      </w:r>
      <w:r w:rsidR="00374255" w:rsidRPr="00EE7E83">
        <w:rPr>
          <w:sz w:val="24"/>
          <w:szCs w:val="24"/>
          <w:highlight w:val="yellow"/>
          <w:lang w:val="en-GB"/>
        </w:rPr>
        <w:t xml:space="preserve"> of the sending institution</w:t>
      </w:r>
      <w:r w:rsidR="008D7556" w:rsidRPr="00EE7E83">
        <w:rPr>
          <w:sz w:val="24"/>
          <w:szCs w:val="24"/>
          <w:highlight w:val="yellow"/>
          <w:lang w:val="en-GB"/>
        </w:rPr>
        <w:t xml:space="preserve"> </w:t>
      </w:r>
      <w:r w:rsidRPr="00EE7E83">
        <w:rPr>
          <w:sz w:val="24"/>
          <w:szCs w:val="24"/>
          <w:highlight w:val="yellow"/>
          <w:lang w:val="en-GB"/>
        </w:rPr>
        <w:t>and Erasmus Code</w:t>
      </w:r>
      <w:r w:rsidR="00374255" w:rsidRPr="00EE7E83">
        <w:rPr>
          <w:sz w:val="24"/>
          <w:szCs w:val="24"/>
          <w:highlight w:val="yellow"/>
          <w:lang w:val="en-GB"/>
        </w:rPr>
        <w:t>, if applicable</w:t>
      </w:r>
      <w:r w:rsidRPr="002E24F7">
        <w:rPr>
          <w:sz w:val="24"/>
          <w:szCs w:val="24"/>
          <w:lang w:val="en-GB"/>
        </w:rPr>
        <w:t>]</w:t>
      </w:r>
      <w:r w:rsidR="00EE7E83">
        <w:rPr>
          <w:sz w:val="24"/>
          <w:szCs w:val="24"/>
          <w:lang w:val="en-GB"/>
        </w:rPr>
        <w:t xml:space="preserve"> [</w:t>
      </w:r>
      <w:r w:rsidR="00EE7E83" w:rsidRPr="00EE7E83">
        <w:rPr>
          <w:sz w:val="24"/>
          <w:szCs w:val="24"/>
          <w:highlight w:val="cyan"/>
          <w:lang w:val="en-GB"/>
        </w:rPr>
        <w:t>For invited staff from enterprises:</w:t>
      </w:r>
      <w:r w:rsidR="00EE7E83">
        <w:rPr>
          <w:sz w:val="24"/>
          <w:szCs w:val="24"/>
          <w:lang w:val="en-GB"/>
        </w:rPr>
        <w:t xml:space="preserve"> </w:t>
      </w:r>
      <w:r w:rsidR="00EE7E83" w:rsidRPr="00EE7E83">
        <w:rPr>
          <w:sz w:val="24"/>
          <w:szCs w:val="24"/>
          <w:highlight w:val="yellow"/>
          <w:lang w:val="en-GB"/>
        </w:rPr>
        <w:t xml:space="preserve">Full official name of the </w:t>
      </w:r>
      <w:r w:rsidR="00EE7E83">
        <w:rPr>
          <w:sz w:val="24"/>
          <w:szCs w:val="24"/>
          <w:highlight w:val="yellow"/>
          <w:lang w:val="en-GB"/>
        </w:rPr>
        <w:t>receiving</w:t>
      </w:r>
      <w:r w:rsidR="00EE7E83" w:rsidRPr="00EE7E83">
        <w:rPr>
          <w:sz w:val="24"/>
          <w:szCs w:val="24"/>
          <w:highlight w:val="yellow"/>
          <w:lang w:val="en-GB"/>
        </w:rPr>
        <w:t xml:space="preserve"> institution</w:t>
      </w:r>
      <w:r w:rsidR="00EE7E83">
        <w:rPr>
          <w:sz w:val="24"/>
          <w:szCs w:val="24"/>
          <w:lang w:val="en-GB"/>
        </w:rPr>
        <w:t>]</w:t>
      </w:r>
    </w:p>
    <w:p w:rsidR="002E24F7" w:rsidRPr="00735E06" w:rsidRDefault="00374255" w:rsidP="002E24F7">
      <w:pPr>
        <w:rPr>
          <w:szCs w:val="24"/>
          <w:lang w:val="en-GB"/>
        </w:rPr>
      </w:pPr>
      <w:r w:rsidRPr="00735E06">
        <w:rPr>
          <w:szCs w:val="24"/>
          <w:lang w:val="en-GB"/>
        </w:rPr>
        <w:t>Address: [official address in full]</w:t>
      </w:r>
    </w:p>
    <w:p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rsidR="00DF0197" w:rsidRDefault="00DF0197" w:rsidP="00DF0197">
      <w:pPr>
        <w:rPr>
          <w:sz w:val="22"/>
          <w:szCs w:val="24"/>
          <w:highlight w:val="lightGray"/>
          <w:lang w:val="en-GB"/>
        </w:rPr>
      </w:pPr>
    </w:p>
    <w:p w:rsidR="002E24F7" w:rsidRPr="00480BFD" w:rsidRDefault="00DF0197" w:rsidP="002E24F7">
      <w:pPr>
        <w:rPr>
          <w:sz w:val="24"/>
          <w:szCs w:val="24"/>
          <w:lang w:val="en-GB"/>
        </w:rPr>
      </w:pPr>
      <w:r w:rsidRPr="006112C8">
        <w:rPr>
          <w:sz w:val="22"/>
          <w:szCs w:val="24"/>
          <w:highlight w:val="lightGray"/>
          <w:lang w:val="en-GB"/>
        </w:rPr>
        <w:t>[Key Action 1 – HIGHER EDUCATION]</w:t>
      </w:r>
    </w:p>
    <w:p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rsidR="00374255" w:rsidRPr="00F15541" w:rsidRDefault="00374255" w:rsidP="00374255">
      <w:pPr>
        <w:rPr>
          <w:lang w:val="en-GB"/>
        </w:rPr>
      </w:pPr>
      <w:r w:rsidRPr="00F15541">
        <w:rPr>
          <w:lang w:val="en-GB"/>
        </w:rPr>
        <w:t>Sex</w:t>
      </w:r>
      <w:r w:rsidR="00824DF7" w:rsidRPr="00F15541">
        <w:rPr>
          <w:lang w:val="en-GB"/>
        </w:rPr>
        <w:t xml:space="preserve">: </w:t>
      </w:r>
      <w:r w:rsidRPr="00F15541">
        <w:rPr>
          <w:lang w:val="en-GB"/>
        </w:rPr>
        <w:t xml:space="preserve"> [M/F]</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proofErr w:type="gramStart"/>
      <w:r w:rsidRPr="00F15541">
        <w:rPr>
          <w:highlight w:val="yellow"/>
          <w:lang w:val="en-GB"/>
        </w:rPr>
        <w:t>..</w:t>
      </w:r>
      <w:proofErr w:type="gramEnd"/>
    </w:p>
    <w:p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sdtPr>
        <w:sdtContent>
          <w:r w:rsidR="003F7055">
            <w:rPr>
              <w:rFonts w:ascii="MS Gothic" w:eastAsia="MS Gothic" w:hint="eastAsia"/>
              <w:lang w:val="en-GB"/>
            </w:rPr>
            <w:t>☐</w:t>
          </w:r>
        </w:sdtContent>
      </w:sdt>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sdt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rsidR="00735E06" w:rsidRPr="004F6A0D" w:rsidRDefault="008E567A" w:rsidP="00BF73B3">
      <w:pPr>
        <w:ind w:left="2552" w:hanging="2552"/>
        <w:rPr>
          <w:rFonts w:ascii="Verdana" w:hAnsi="Verdana" w:cs="Calibri"/>
          <w:lang w:val="en-GB"/>
        </w:rPr>
      </w:pPr>
      <w:r w:rsidRPr="00D55643">
        <w:rPr>
          <w:highlight w:val="cyan"/>
          <w:lang w:val="en-GB"/>
        </w:rPr>
        <w:t>[NA to select if applicable]</w:t>
      </w:r>
      <w:r w:rsidR="000841D2">
        <w:rPr>
          <w:lang w:val="en-GB"/>
        </w:rPr>
        <w:t xml:space="preserve">  </w:t>
      </w:r>
      <w:r w:rsidR="008A1E85">
        <w:rPr>
          <w:lang w:val="en-GB"/>
        </w:rPr>
        <w:t xml:space="preserve">     </w:t>
      </w:r>
      <w:sdt>
        <w:sdtPr>
          <w:rPr>
            <w:lang w:val="en-GB"/>
          </w:rPr>
          <w:id w:val="-94631105"/>
        </w:sdtPr>
        <w:sdtContent>
          <w:r w:rsidR="003F7055">
            <w:rPr>
              <w:rFonts w:ascii="MS Gothic" w:eastAsia="MS Gothic" w:hAnsi="MS Gothic" w:hint="eastAsia"/>
              <w:lang w:val="en-GB"/>
            </w:rPr>
            <w:t>☐</w:t>
          </w:r>
        </w:sdtContent>
      </w:sdt>
      <w:r w:rsidR="004F6A0D">
        <w:rPr>
          <w:lang w:val="en-GB"/>
        </w:rPr>
        <w:t xml:space="preserve">a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sdt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rsidR="00DF0197" w:rsidRDefault="00DF0197" w:rsidP="00034F7C">
      <w:pPr>
        <w:rPr>
          <w:rFonts w:ascii="Verdana" w:hAnsi="Verdana" w:cs="Calibri"/>
          <w:lang w:val="en-GB"/>
        </w:rPr>
      </w:pPr>
    </w:p>
    <w:p w:rsidR="00DF0197" w:rsidRDefault="00DF0197" w:rsidP="00034F7C">
      <w:pPr>
        <w:rPr>
          <w:rFonts w:ascii="Verdana" w:hAnsi="Verdana" w:cs="Calibri"/>
          <w:lang w:val="en-GB"/>
        </w:rPr>
      </w:pPr>
    </w:p>
    <w:p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rsidR="0023790E" w:rsidRDefault="00F60A01" w:rsidP="00735E06">
      <w:pPr>
        <w:rPr>
          <w:rFonts w:ascii="Calibri" w:hAnsi="Calibri" w:cs="Calibri"/>
          <w:snapToGrid/>
          <w:lang w:val="en-GB"/>
        </w:rPr>
      </w:pPr>
      <w:r w:rsidRPr="00F60A01">
        <w:rPr>
          <w:rFonts w:ascii="Calibri" w:hAnsi="Calibri" w:cs="Calibri"/>
          <w:noProof/>
          <w:snapToGrid/>
          <w:lang w:val="en-GB"/>
        </w:rPr>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A94EAF" w:rsidRDefault="00A94EAF" w:rsidP="00C9059C">
                  <w:pPr>
                    <w:rPr>
                      <w:lang w:val="en-GB"/>
                    </w:rPr>
                  </w:pPr>
                  <w:r>
                    <w:rPr>
                      <w:lang w:val="en-GB"/>
                    </w:rPr>
                    <w:t>B</w:t>
                  </w:r>
                  <w:r w:rsidRPr="00C9059C">
                    <w:rPr>
                      <w:lang w:val="en-GB"/>
                    </w:rPr>
                    <w:t>ank account</w:t>
                  </w:r>
                  <w:r>
                    <w:rPr>
                      <w:lang w:val="en-GB"/>
                    </w:rPr>
                    <w:t xml:space="preserve"> where the financial support should be paid:</w:t>
                  </w:r>
                </w:p>
                <w:p w:rsidR="00A94EAF" w:rsidRDefault="00A94EAF" w:rsidP="00C9059C">
                  <w:pPr>
                    <w:rPr>
                      <w:lang w:val="en-GB"/>
                    </w:rPr>
                  </w:pPr>
                  <w:r>
                    <w:rPr>
                      <w:lang w:val="en-GB"/>
                    </w:rPr>
                    <w:t xml:space="preserve">Bank account holder (if different than participant): </w:t>
                  </w:r>
                </w:p>
                <w:p w:rsidR="00A94EAF" w:rsidRDefault="00A94EAF" w:rsidP="00C9059C">
                  <w:pPr>
                    <w:rPr>
                      <w:lang w:val="en-GB"/>
                    </w:rPr>
                  </w:pPr>
                  <w:r w:rsidRPr="00C9059C">
                    <w:rPr>
                      <w:lang w:val="en-GB"/>
                    </w:rPr>
                    <w:t xml:space="preserve">Bank name: </w:t>
                  </w:r>
                </w:p>
                <w:p w:rsidR="00A94EAF" w:rsidRPr="00735E06" w:rsidRDefault="00A94E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A94EAF" w:rsidRDefault="00A94EAF">
                  <w:pPr>
                    <w:rPr>
                      <w:lang w:val="en-GB"/>
                    </w:rPr>
                  </w:pPr>
                </w:p>
                <w:p w:rsidR="00A94EAF" w:rsidRDefault="00A94EAF">
                  <w:pPr>
                    <w:rPr>
                      <w:lang w:val="en-GB"/>
                    </w:rPr>
                  </w:pPr>
                </w:p>
                <w:p w:rsidR="00A94EAF" w:rsidRPr="00C9059C" w:rsidRDefault="00A94EAF">
                  <w:pPr>
                    <w:rPr>
                      <w:lang w:val="en-GB"/>
                    </w:rPr>
                  </w:pPr>
                </w:p>
              </w:txbxContent>
            </v:textbox>
          </v:shape>
        </w:pict>
      </w:r>
    </w:p>
    <w:p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rsidR="00C9059C" w:rsidRDefault="00C9059C" w:rsidP="00735E06">
      <w:pPr>
        <w:rPr>
          <w:rFonts w:ascii="Calibri" w:hAnsi="Calibri" w:cs="Calibri"/>
          <w:snapToGrid/>
          <w:lang w:val="en-GB"/>
        </w:rPr>
      </w:pPr>
    </w:p>
    <w:p w:rsidR="00735E06" w:rsidRDefault="00C9059C" w:rsidP="00735E06">
      <w:pPr>
        <w:rPr>
          <w:lang w:val="en-GB"/>
        </w:rPr>
      </w:pPr>
      <w:r>
        <w:rPr>
          <w:rFonts w:ascii="Calibri" w:hAnsi="Calibri" w:cs="Calibri"/>
          <w:snapToGrid/>
          <w:lang w:val="en-GB"/>
        </w:rPr>
        <w:t xml:space="preserve"> </w:t>
      </w:r>
    </w:p>
    <w:p w:rsidR="00D5448C" w:rsidRPr="00735E06" w:rsidRDefault="00D5448C" w:rsidP="00735E06">
      <w:pPr>
        <w:rPr>
          <w:lang w:val="en-GB"/>
        </w:rPr>
      </w:pPr>
    </w:p>
    <w:p w:rsidR="00C9059C" w:rsidRDefault="00C9059C" w:rsidP="00374255">
      <w:pPr>
        <w:jc w:val="both"/>
        <w:rPr>
          <w:sz w:val="24"/>
          <w:szCs w:val="24"/>
          <w:lang w:val="en-GB"/>
        </w:rPr>
      </w:pPr>
    </w:p>
    <w:p w:rsidR="007E0A2F" w:rsidRDefault="007E0A2F" w:rsidP="00374255">
      <w:pPr>
        <w:jc w:val="both"/>
        <w:rPr>
          <w:sz w:val="24"/>
          <w:szCs w:val="24"/>
          <w:lang w:val="en-GB"/>
        </w:rPr>
      </w:pPr>
    </w:p>
    <w:p w:rsidR="007E0A2F" w:rsidRDefault="007E0A2F" w:rsidP="00374255">
      <w:pPr>
        <w:jc w:val="both"/>
        <w:rPr>
          <w:sz w:val="24"/>
          <w:szCs w:val="24"/>
          <w:lang w:val="en-GB"/>
        </w:rPr>
      </w:pPr>
    </w:p>
    <w:p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rsidR="00E859DE" w:rsidRDefault="00E859DE" w:rsidP="00374255">
      <w:pPr>
        <w:jc w:val="both"/>
        <w:rPr>
          <w:sz w:val="24"/>
          <w:szCs w:val="24"/>
          <w:lang w:val="en-GB"/>
        </w:rPr>
      </w:pPr>
    </w:p>
    <w:p w:rsidR="007E0A2F" w:rsidRDefault="007E0A2F" w:rsidP="00374255">
      <w:pPr>
        <w:jc w:val="both"/>
        <w:rPr>
          <w:sz w:val="24"/>
          <w:szCs w:val="24"/>
          <w:lang w:val="en-GB"/>
        </w:rPr>
      </w:pPr>
    </w:p>
    <w:p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rsidR="00CC4551" w:rsidRPr="00480BFD" w:rsidRDefault="00EE7E83" w:rsidP="00CC4551">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CC4551" w:rsidRPr="006112C8">
        <w:rPr>
          <w:sz w:val="22"/>
          <w:szCs w:val="24"/>
          <w:highlight w:val="lightGray"/>
          <w:lang w:val="en-GB"/>
        </w:rPr>
        <w:t>[Key Action 1 – HIGHER EDUCATION]</w:t>
      </w:r>
    </w:p>
    <w:p w:rsidR="00EE7E83" w:rsidRDefault="00CC4551"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00B4501D" w:rsidRPr="00B4501D">
        <w:rPr>
          <w:sz w:val="24"/>
          <w:szCs w:val="24"/>
          <w:lang w:val="is-IS"/>
        </w:rPr>
        <w:t>Staff</w:t>
      </w:r>
      <w:r w:rsidR="00EE7E83" w:rsidRPr="00B4501D">
        <w:rPr>
          <w:sz w:val="24"/>
          <w:szCs w:val="24"/>
          <w:lang w:val="is-IS"/>
        </w:rPr>
        <w:t xml:space="preserve"> Mobility Agreement</w:t>
      </w:r>
      <w:r w:rsidR="00EE7E83" w:rsidRPr="00EE7E83">
        <w:rPr>
          <w:b/>
          <w:sz w:val="24"/>
          <w:szCs w:val="24"/>
          <w:lang w:val="is-IS"/>
        </w:rPr>
        <w:t xml:space="preserve"> </w:t>
      </w:r>
    </w:p>
    <w:p w:rsidR="00B942CE" w:rsidRPr="00DF3EC1" w:rsidRDefault="00B942CE">
      <w:pPr>
        <w:tabs>
          <w:tab w:val="left" w:pos="1985"/>
        </w:tabs>
        <w:ind w:left="3970" w:hanging="1985"/>
        <w:rPr>
          <w:b/>
          <w:sz w:val="24"/>
          <w:szCs w:val="24"/>
          <w:lang w:val="en-GB"/>
        </w:rPr>
      </w:pPr>
    </w:p>
    <w:p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rsidR="00F96310" w:rsidRPr="00735E06" w:rsidRDefault="00F96310">
      <w:pPr>
        <w:rPr>
          <w:sz w:val="24"/>
          <w:szCs w:val="24"/>
          <w:lang w:val="en-GB"/>
        </w:rPr>
      </w:pPr>
    </w:p>
    <w:p w:rsidR="00640172" w:rsidRDefault="00640172" w:rsidP="00065470">
      <w:pPr>
        <w:jc w:val="both"/>
        <w:rPr>
          <w:u w:val="single"/>
          <w:lang w:val="en-GB"/>
        </w:rPr>
      </w:pPr>
      <w:r>
        <w:rPr>
          <w:u w:val="single"/>
          <w:lang w:val="en-GB"/>
        </w:rPr>
        <w:lastRenderedPageBreak/>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rsidR="00640172" w:rsidRDefault="00640172" w:rsidP="00065470">
      <w:pPr>
        <w:jc w:val="both"/>
        <w:rPr>
          <w:u w:val="single"/>
          <w:lang w:val="en-GB"/>
        </w:rPr>
      </w:pPr>
    </w:p>
    <w:p w:rsidR="00316A78" w:rsidRPr="001A2F05" w:rsidRDefault="00316A78" w:rsidP="00316A7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9218B9">
        <w:rPr>
          <w:lang w:val="en-GB"/>
        </w:rPr>
        <w:t xml:space="preserve"> or institutional regulations</w:t>
      </w:r>
      <w:r w:rsidRPr="001A2F05">
        <w:rPr>
          <w:lang w:val="en-GB"/>
        </w:rPr>
        <w:t>.]</w:t>
      </w:r>
    </w:p>
    <w:p w:rsidR="00316A78" w:rsidRDefault="00316A78" w:rsidP="00065470">
      <w:pPr>
        <w:jc w:val="both"/>
        <w:rPr>
          <w:u w:val="single"/>
          <w:lang w:val="en-GB"/>
        </w:rPr>
      </w:pPr>
    </w:p>
    <w:p w:rsidR="007E0A2F" w:rsidRDefault="007E0A2F">
      <w:pPr>
        <w:rPr>
          <w:lang w:val="en-GB"/>
        </w:rPr>
      </w:pPr>
      <w:r>
        <w:rPr>
          <w:lang w:val="en-GB"/>
        </w:rPr>
        <w:br w:type="page"/>
      </w:r>
    </w:p>
    <w:p w:rsidR="00CF22BE" w:rsidRPr="00067DF7" w:rsidRDefault="00CF22BE" w:rsidP="00FA3EEE">
      <w:pPr>
        <w:jc w:val="center"/>
        <w:rPr>
          <w:lang w:val="en-GB"/>
        </w:rPr>
      </w:pPr>
      <w:r>
        <w:rPr>
          <w:lang w:val="en-GB"/>
        </w:rPr>
        <w:t>SPECIAL CONDITIONS</w:t>
      </w:r>
    </w:p>
    <w:p w:rsidR="007F2EBC" w:rsidRDefault="007F2EBC">
      <w:pPr>
        <w:pStyle w:val="Text1"/>
        <w:pBdr>
          <w:bottom w:val="single" w:sz="6" w:space="1" w:color="auto"/>
        </w:pBdr>
        <w:spacing w:after="0"/>
        <w:ind w:left="0"/>
        <w:jc w:val="left"/>
        <w:rPr>
          <w:sz w:val="20"/>
          <w:lang w:val="en-GB"/>
        </w:rPr>
      </w:pPr>
    </w:p>
    <w:p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rsidR="00AB3943" w:rsidRPr="00067DF7" w:rsidRDefault="00AB3943">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C86087">
        <w:rPr>
          <w:highlight w:val="cyan"/>
          <w:lang w:val="en-GB"/>
        </w:rPr>
        <w:t>/organisation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E633D7" w:rsidRPr="00D50588">
        <w:rPr>
          <w:highlight w:val="lightGray"/>
          <w:lang w:val="en-GB"/>
        </w:rPr>
        <w:t xml:space="preserve">[for </w:t>
      </w:r>
      <w:r w:rsidR="00E633D7" w:rsidRPr="00E633D7">
        <w:rPr>
          <w:highlight w:val="lightGray"/>
          <w:lang w:val="en-GB"/>
        </w:rPr>
        <w:t>HIGHER EDUCATION</w:t>
      </w:r>
      <w:r w:rsidR="00E633D7" w:rsidRPr="00D50588">
        <w:rPr>
          <w:highlight w:val="lightGray"/>
          <w:lang w:val="en-GB"/>
        </w:rPr>
        <w:t xml:space="preserve"> only</w:t>
      </w:r>
      <w:r w:rsidR="008E567A" w:rsidRPr="00D55643">
        <w:rPr>
          <w:highlight w:val="cyan"/>
          <w:lang w:val="en-GB"/>
        </w:rPr>
        <w:t>– NA to select if applicable:</w:t>
      </w:r>
      <w:r w:rsidR="00E633D7" w:rsidRPr="00F04690">
        <w:rPr>
          <w:lang w:val="en-GB"/>
        </w:rPr>
        <w:t>]</w:t>
      </w:r>
      <w:r w:rsidR="00E633D7">
        <w:rPr>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623986" w:rsidRPr="007D6067">
        <w:rPr>
          <w:lang w:val="en-GB"/>
        </w:rPr>
        <w:t xml:space="preserve"> </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
    <w:p w:rsidR="00F42EEF"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r w:rsidR="00AB150C">
        <w:rPr>
          <w:lang w:val="en-GB"/>
        </w:rPr>
        <w:t>[</w:t>
      </w:r>
      <w:proofErr w:type="gramStart"/>
      <w:r w:rsidR="00AB150C" w:rsidRPr="00E633D7">
        <w:rPr>
          <w:highlight w:val="lightGray"/>
          <w:lang w:val="en-GB"/>
        </w:rPr>
        <w:t>for</w:t>
      </w:r>
      <w:proofErr w:type="gramEnd"/>
      <w:r w:rsidR="00AB150C" w:rsidRPr="00E633D7">
        <w:rPr>
          <w:highlight w:val="lightGray"/>
          <w:lang w:val="en-GB"/>
        </w:rPr>
        <w:t xml:space="preserve"> teaching mobility</w:t>
      </w:r>
      <w:r w:rsidR="00FA3EEE" w:rsidRPr="00E633D7">
        <w:rPr>
          <w:highlight w:val="lightGray"/>
          <w:lang w:val="en-GB"/>
        </w:rPr>
        <w:t xml:space="preserve"> </w:t>
      </w:r>
      <w:r w:rsidR="001204DC" w:rsidRPr="00E633D7">
        <w:rPr>
          <w:highlight w:val="lightGray"/>
          <w:lang w:val="en-GB"/>
        </w:rPr>
        <w:t xml:space="preserve">for HIGHER EDUCATION </w:t>
      </w:r>
      <w:r w:rsidR="00850CDF" w:rsidRPr="00E633D7">
        <w:rPr>
          <w:highlight w:val="lightGray"/>
          <w:lang w:val="en-GB"/>
        </w:rPr>
        <w:t>only</w:t>
      </w:r>
      <w:r w:rsidR="00AB150C" w:rsidRPr="00FA3EEE">
        <w:rPr>
          <w:highlight w:val="yellow"/>
          <w:lang w:val="en-GB"/>
        </w:rPr>
        <w:t xml:space="preserve">: </w:t>
      </w:r>
      <w:r w:rsidR="00F42EEF" w:rsidRPr="00D407DD">
        <w:rPr>
          <w:highlight w:val="yellow"/>
          <w:lang w:val="en-GB"/>
        </w:rPr>
        <w:t xml:space="preserve">[A minimum of 8 hours of teaching per week has to be respected. </w:t>
      </w:r>
      <w:r w:rsidR="00B4456E">
        <w:rPr>
          <w:highlight w:val="yellow"/>
          <w:lang w:val="en-GB"/>
        </w:rPr>
        <w:t>If the mobility last</w:t>
      </w:r>
      <w:r w:rsidR="00FE5E59">
        <w:rPr>
          <w:highlight w:val="yellow"/>
          <w:lang w:val="en-GB"/>
        </w:rPr>
        <w:t>s</w:t>
      </w:r>
      <w:r w:rsidR="00B4456E">
        <w:rPr>
          <w:highlight w:val="yellow"/>
          <w:lang w:val="en-GB"/>
        </w:rPr>
        <w:t xml:space="preserve"> longer than one week, the minimum number of teaching hours for an i</w:t>
      </w:r>
      <w:r w:rsidR="00DC1179">
        <w:rPr>
          <w:highlight w:val="yellow"/>
          <w:lang w:val="en-GB"/>
        </w:rPr>
        <w:t>n</w:t>
      </w:r>
      <w:r w:rsidR="00B4456E">
        <w:rPr>
          <w:highlight w:val="yellow"/>
          <w:lang w:val="en-GB"/>
        </w:rPr>
        <w:t>complete week shall be proportional to the duration of that week.</w:t>
      </w:r>
      <w:r w:rsidR="00F42EEF" w:rsidRPr="00D407DD">
        <w:rPr>
          <w:highlight w:val="yellow"/>
          <w:lang w:val="en-GB"/>
        </w:rPr>
        <w:t>]</w:t>
      </w:r>
      <w:r w:rsidR="00F42EEF" w:rsidRPr="00703F4C">
        <w:rPr>
          <w:lang w:val="en-GB"/>
        </w:rPr>
        <w:t xml:space="preserve"> </w:t>
      </w:r>
    </w:p>
    <w:p w:rsidR="00C560D5" w:rsidRPr="00AB150C" w:rsidRDefault="00F42EEF" w:rsidP="007D6067">
      <w:pPr>
        <w:ind w:left="567"/>
        <w:jc w:val="both"/>
        <w:rPr>
          <w:lang w:val="en-GB"/>
        </w:rPr>
      </w:pPr>
      <w:r>
        <w:rPr>
          <w:lang w:val="en-GB"/>
        </w:rPr>
        <w:t>[</w:t>
      </w:r>
      <w:r>
        <w:rPr>
          <w:highlight w:val="cyan"/>
          <w:lang w:val="en-GB"/>
        </w:rPr>
        <w:t>F</w:t>
      </w:r>
      <w:r w:rsidRPr="00AB150C">
        <w:rPr>
          <w:highlight w:val="cyan"/>
          <w:lang w:val="en-GB"/>
        </w:rPr>
        <w:t>or teaching</w:t>
      </w:r>
      <w:r>
        <w:rPr>
          <w:highlight w:val="cyan"/>
          <w:lang w:val="en-GB"/>
        </w:rPr>
        <w:t xml:space="preserve"> mobility</w:t>
      </w:r>
      <w:r w:rsidRPr="00AB150C">
        <w:rPr>
          <w:highlight w:val="cyan"/>
          <w:lang w:val="en-GB"/>
        </w:rPr>
        <w:t xml:space="preserve"> </w:t>
      </w:r>
      <w:r w:rsidRPr="008C49CF">
        <w:rPr>
          <w:highlight w:val="yellow"/>
          <w:lang w:val="en-GB"/>
        </w:rPr>
        <w:t xml:space="preserve">[The participant </w:t>
      </w:r>
      <w:r>
        <w:rPr>
          <w:highlight w:val="yellow"/>
          <w:lang w:val="en-GB"/>
        </w:rPr>
        <w:t>shall</w:t>
      </w:r>
      <w:r w:rsidRPr="008C49CF">
        <w:rPr>
          <w:highlight w:val="yellow"/>
          <w:lang w:val="en-GB"/>
        </w:rPr>
        <w:t xml:space="preserve"> teach a total of […] hours in [...] days</w:t>
      </w:r>
      <w:r>
        <w:rPr>
          <w:lang w:val="en-GB"/>
        </w:rPr>
        <w:t>]</w:t>
      </w:r>
      <w:r w:rsidRPr="00735E06">
        <w:rPr>
          <w:lang w:val="en-GB"/>
        </w:rPr>
        <w:t>.</w:t>
      </w:r>
    </w:p>
    <w:p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rsidR="00742EF8" w:rsidRPr="00527128" w:rsidRDefault="00742EF8" w:rsidP="00742EF8">
      <w:pPr>
        <w:jc w:val="both"/>
        <w:rPr>
          <w:lang w:val="en-GB"/>
        </w:rPr>
      </w:pPr>
      <w:r>
        <w:rPr>
          <w:lang w:val="en-GB"/>
        </w:rPr>
        <w:t>3.1.</w:t>
      </w:r>
      <w:r w:rsidR="00A94EAF">
        <w:rPr>
          <w:highlight w:val="cyan"/>
          <w:lang w:val="en-GB"/>
        </w:rPr>
        <w:t>[I</w:t>
      </w:r>
      <w:r w:rsidRPr="003774FA">
        <w:rPr>
          <w:highlight w:val="cyan"/>
          <w:lang w:val="en-GB"/>
        </w:rPr>
        <w:t xml:space="preserve">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r w:rsidR="006F20B0">
        <w:rPr>
          <w:highlight w:val="cyan"/>
          <w:lang w:val="en-GB"/>
        </w:rPr>
        <w:t xml:space="preserve">FOR </w:t>
      </w:r>
      <w:proofErr w:type="gramStart"/>
      <w:r w:rsidR="006F20B0">
        <w:rPr>
          <w:highlight w:val="cyan"/>
          <w:lang w:val="en-GB"/>
        </w:rPr>
        <w:t>HE</w:t>
      </w:r>
      <w:proofErr w:type="gramEnd"/>
      <w:r w:rsidR="006F20B0">
        <w:rPr>
          <w:highlight w:val="cyan"/>
          <w:lang w:val="en-GB"/>
        </w:rPr>
        <w:t xml:space="preserve"> ONLY: for</w:t>
      </w:r>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r w:rsidR="00A94EAF">
        <w:rPr>
          <w:lang w:val="en-GB"/>
        </w:rPr>
        <w:t xml:space="preserve"> </w:t>
      </w:r>
      <w:r w:rsidR="00A94EAF" w:rsidRPr="00A94EAF">
        <w:rPr>
          <w:lang w:val="en-GB"/>
        </w:rPr>
        <w:t xml:space="preserve">If the price of the services provided </w:t>
      </w:r>
      <w:r w:rsidR="00A94EAF">
        <w:rPr>
          <w:lang w:val="en-GB"/>
        </w:rPr>
        <w:t xml:space="preserve">is </w:t>
      </w:r>
      <w:r w:rsidR="00A94EAF" w:rsidRPr="00A94EAF">
        <w:rPr>
          <w:lang w:val="en-GB"/>
        </w:rPr>
        <w:t xml:space="preserve">less than the </w:t>
      </w:r>
      <w:r w:rsidR="009F4370" w:rsidRPr="009F4370">
        <w:rPr>
          <w:lang w:val="en-GB"/>
        </w:rPr>
        <w:t>final amount for the mobility period</w:t>
      </w:r>
      <w:r w:rsidR="009F4370" w:rsidRPr="00A94EAF">
        <w:rPr>
          <w:lang w:val="en-GB"/>
        </w:rPr>
        <w:t xml:space="preserve"> </w:t>
      </w:r>
      <w:r w:rsidR="009F4370">
        <w:rPr>
          <w:lang w:val="en-GB"/>
        </w:rPr>
        <w:t>the</w:t>
      </w:r>
      <w:r w:rsidR="00A94EAF" w:rsidRPr="00A94EAF">
        <w:rPr>
          <w:lang w:val="en-GB"/>
        </w:rPr>
        <w:t xml:space="preserve"> institution is required to pay the difference</w:t>
      </w:r>
      <w:r w:rsidR="00A94EAF">
        <w:rPr>
          <w:lang w:val="en-GB"/>
        </w:rPr>
        <w:t xml:space="preserve"> to the</w:t>
      </w:r>
      <w:r w:rsidR="00A94EAF" w:rsidRPr="00A94EAF">
        <w:rPr>
          <w:lang w:val="en-GB"/>
        </w:rPr>
        <w:t xml:space="preserve"> participant.</w:t>
      </w:r>
    </w:p>
    <w:p w:rsidR="009F4370" w:rsidRPr="00E633D7" w:rsidRDefault="00527128" w:rsidP="009F4370">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r w:rsidR="009F4370" w:rsidRPr="00A94EAF">
        <w:rPr>
          <w:lang w:val="en-GB"/>
        </w:rPr>
        <w:t xml:space="preserve">If the price of the services provided </w:t>
      </w:r>
      <w:r w:rsidR="009F4370">
        <w:rPr>
          <w:lang w:val="en-GB"/>
        </w:rPr>
        <w:t xml:space="preserve">is </w:t>
      </w:r>
      <w:r w:rsidR="009F4370" w:rsidRPr="00A94EAF">
        <w:rPr>
          <w:lang w:val="en-GB"/>
        </w:rPr>
        <w:t xml:space="preserve">less than the </w:t>
      </w:r>
      <w:r w:rsidR="009F4370" w:rsidRPr="009F4370">
        <w:rPr>
          <w:lang w:val="en-GB"/>
        </w:rPr>
        <w:t>final amount for the mobility period</w:t>
      </w:r>
      <w:r w:rsidR="009F4370" w:rsidRPr="00A94EAF">
        <w:rPr>
          <w:lang w:val="en-GB"/>
        </w:rPr>
        <w:t xml:space="preserve"> </w:t>
      </w:r>
      <w:r w:rsidR="009F4370">
        <w:rPr>
          <w:lang w:val="en-GB"/>
        </w:rPr>
        <w:t>the</w:t>
      </w:r>
      <w:r w:rsidR="009F4370" w:rsidRPr="00A94EAF">
        <w:rPr>
          <w:lang w:val="en-GB"/>
        </w:rPr>
        <w:t xml:space="preserve"> institution is required to pay the difference</w:t>
      </w:r>
      <w:r w:rsidR="009F4370">
        <w:rPr>
          <w:lang w:val="en-GB"/>
        </w:rPr>
        <w:t xml:space="preserve"> to the</w:t>
      </w:r>
      <w:r w:rsidR="009F4370" w:rsidRPr="00A94EAF">
        <w:rPr>
          <w:lang w:val="en-GB"/>
        </w:rPr>
        <w:t xml:space="preserve"> participant.</w:t>
      </w:r>
    </w:p>
    <w:p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EB5305">
        <w:rPr>
          <w:lang w:val="en-GB"/>
        </w:rPr>
        <w:t xml:space="preserve"> [</w:t>
      </w:r>
      <w:r w:rsidR="00EB5305" w:rsidRPr="001A2F05">
        <w:rPr>
          <w:highlight w:val="cyan"/>
          <w:lang w:val="en-GB"/>
        </w:rPr>
        <w:t>NA to complete with specific recovery rules if needed</w:t>
      </w:r>
      <w:r w:rsidR="00EB5305">
        <w:rPr>
          <w:lang w:val="en-GB"/>
        </w:rPr>
        <w: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sending institution</w:t>
      </w:r>
      <w:r w:rsidR="009238B1">
        <w:rPr>
          <w:lang w:val="en-GB"/>
        </w:rPr>
        <w:t xml:space="preserve"> [</w:t>
      </w:r>
      <w:r w:rsidR="009238B1" w:rsidRPr="009238B1">
        <w:rPr>
          <w:highlight w:val="cyan"/>
          <w:lang w:val="en-GB"/>
        </w:rPr>
        <w:t>For invited staff from enterprises</w:t>
      </w:r>
      <w:r w:rsidR="009238B1" w:rsidRPr="009238B1">
        <w:rPr>
          <w:highlight w:val="yellow"/>
          <w:lang w:val="en-GB"/>
        </w:rPr>
        <w:t xml:space="preserve">: </w:t>
      </w:r>
      <w:r w:rsidR="009238B1">
        <w:rPr>
          <w:highlight w:val="yellow"/>
          <w:lang w:val="en-GB"/>
        </w:rPr>
        <w:t>by th</w:t>
      </w:r>
      <w:r w:rsidR="009238B1" w:rsidRPr="009238B1">
        <w:rPr>
          <w:highlight w:val="yellow"/>
          <w:lang w:val="en-GB"/>
        </w:rPr>
        <w:t>e receiving institution</w:t>
      </w:r>
      <w:r w:rsidR="009238B1">
        <w:rPr>
          <w:lang w:val="en-GB"/>
        </w:rPr>
        <w:t>]</w:t>
      </w:r>
      <w:r w:rsidR="00475044">
        <w:rPr>
          <w:lang w:val="en-GB"/>
        </w:rPr>
        <w:t xml:space="preserve"> and </w:t>
      </w:r>
      <w:r w:rsidR="00FA3EEE">
        <w:rPr>
          <w:lang w:val="en-GB"/>
        </w:rPr>
        <w:t>accepted by</w:t>
      </w:r>
      <w:r w:rsidR="00475044">
        <w:rPr>
          <w:lang w:val="en-GB"/>
        </w:rPr>
        <w:t xml:space="preserve"> the NA</w:t>
      </w:r>
      <w:r w:rsidR="007D2E98">
        <w:rPr>
          <w:lang w:val="en-GB"/>
        </w:rPr>
        <w:t>.</w:t>
      </w:r>
      <w:r w:rsidR="00B618F9">
        <w:rPr>
          <w:lang w:val="en-GB"/>
        </w:rPr>
        <w:t xml:space="preserve"> </w:t>
      </w:r>
    </w:p>
    <w:p w:rsidR="00567F0A" w:rsidRPr="00B618F9" w:rsidRDefault="00567F0A">
      <w:pPr>
        <w:ind w:left="567" w:hanging="567"/>
        <w:rPr>
          <w:lang w:val="en-US"/>
        </w:rPr>
      </w:pPr>
    </w:p>
    <w:p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A94EAF">
        <w:rPr>
          <w:highlight w:val="cyan"/>
          <w:lang w:val="en-GB"/>
        </w:rPr>
        <w:t xml:space="preserve">According to the option selected </w:t>
      </w:r>
      <w:r w:rsidR="00AA7B35">
        <w:rPr>
          <w:highlight w:val="cyan"/>
          <w:lang w:val="en-GB"/>
        </w:rPr>
        <w:t>in article 3.1</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rsidR="00B74F83" w:rsidRDefault="00F653E1" w:rsidP="00F13239">
      <w:pPr>
        <w:ind w:left="567" w:hanging="567"/>
        <w:jc w:val="both"/>
        <w:rPr>
          <w:lang w:val="en-GB"/>
        </w:rPr>
      </w:pPr>
      <w:r>
        <w:rPr>
          <w:lang w:val="en-GB"/>
        </w:rPr>
        <w:t>4</w:t>
      </w:r>
      <w:r w:rsidR="00845F07">
        <w:rPr>
          <w:lang w:val="en-GB"/>
        </w:rPr>
        <w:t>.2</w:t>
      </w:r>
      <w:r w:rsidR="00845F07">
        <w:rPr>
          <w:lang w:val="en-GB"/>
        </w:rPr>
        <w:tab/>
      </w:r>
      <w:r w:rsidR="00A94EAF" w:rsidRPr="00677E0A">
        <w:rPr>
          <w:highlight w:val="cyan"/>
          <w:lang w:val="en-GB"/>
        </w:rPr>
        <w:t>[</w:t>
      </w:r>
      <w:r w:rsidR="00A94EAF">
        <w:rPr>
          <w:highlight w:val="cyan"/>
          <w:lang w:val="en-GB"/>
        </w:rPr>
        <w:t>According to the option selected in article 3.1</w:t>
      </w:r>
      <w:r w:rsidR="00A94EAF" w:rsidRPr="00677E0A">
        <w:rPr>
          <w:highlight w:val="cyan"/>
          <w:lang w:val="en-GB"/>
        </w:rPr>
        <w:t>]</w:t>
      </w:r>
      <w:r w:rsidR="00A94EAF">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rsidR="00C64F27" w:rsidRDefault="00C64F27" w:rsidP="00CC45AF">
      <w:pPr>
        <w:jc w:val="both"/>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rsidR="00F96310" w:rsidRPr="00067DF7" w:rsidRDefault="00F96310">
      <w:pPr>
        <w:rPr>
          <w:lang w:val="en-GB"/>
        </w:rPr>
      </w:pP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rsidR="005161E6" w:rsidRDefault="005161E6" w:rsidP="005161E6">
      <w:pPr>
        <w:tabs>
          <w:tab w:val="left" w:pos="567"/>
        </w:tabs>
        <w:ind w:left="567" w:hanging="567"/>
        <w:jc w:val="both"/>
        <w:rPr>
          <w:lang w:val="en-GB"/>
        </w:rPr>
      </w:pPr>
      <w:r>
        <w:rPr>
          <w:lang w:val="en-GB"/>
        </w:rPr>
        <w:t>6.1</w:t>
      </w:r>
      <w:r>
        <w:rPr>
          <w:lang w:val="en-GB"/>
        </w:rPr>
        <w:tab/>
        <w:t xml:space="preserve">The </w:t>
      </w:r>
      <w:r w:rsidRPr="00223C36">
        <w:rPr>
          <w:lang w:val="en-GB"/>
        </w:rPr>
        <w:t xml:space="preserve">Agreement is governed by </w:t>
      </w:r>
      <w:r w:rsidRPr="001A2F05">
        <w:rPr>
          <w:highlight w:val="yellow"/>
          <w:lang w:val="en-GB"/>
        </w:rPr>
        <w:t>[insert the national law of the NA].</w:t>
      </w:r>
    </w:p>
    <w:p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C3D10" w:rsidRPr="00FA3EEE" w:rsidRDefault="001C3D10" w:rsidP="001A2F05">
      <w:pPr>
        <w:pStyle w:val="paragraph"/>
        <w:numPr>
          <w:ilvl w:val="0"/>
          <w:numId w:val="0"/>
        </w:numPr>
        <w:ind w:left="567" w:hanging="567"/>
        <w:rPr>
          <w:sz w:val="20"/>
          <w:szCs w:val="20"/>
        </w:rPr>
      </w:pP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r w:rsidR="00CC79D5" w:rsidRPr="00CC79D5">
        <w:rPr>
          <w:highlight w:val="yellow"/>
          <w:lang w:val="en-GB"/>
        </w:rPr>
        <w:t>(s)</w:t>
      </w:r>
      <w:proofErr w:type="gramEnd"/>
      <w:r w:rsidR="00CC79D5" w:rsidRPr="00CC79D5">
        <w:rPr>
          <w:highlight w:val="yellow"/>
          <w:lang w:val="en-GB"/>
        </w:rPr>
        <w:t xml:space="preserve">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proofErr w:type="gramStart"/>
      <w:r w:rsidR="00F96310" w:rsidRPr="00780990">
        <w:rPr>
          <w:highlight w:val="yellow"/>
          <w:lang w:val="en-GB"/>
        </w:rPr>
        <w:t>name</w:t>
      </w:r>
      <w:r w:rsidR="00CC79D5" w:rsidRPr="00CC79D5">
        <w:rPr>
          <w:highlight w:val="yellow"/>
          <w:lang w:val="en-GB"/>
        </w:rPr>
        <w:t>(s)</w:t>
      </w:r>
      <w:proofErr w:type="gramEnd"/>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rsidR="00137EB2" w:rsidRDefault="003D493D">
      <w:pPr>
        <w:tabs>
          <w:tab w:val="left" w:pos="5670"/>
        </w:tabs>
        <w:rPr>
          <w:sz w:val="16"/>
          <w:szCs w:val="16"/>
          <w:lang w:val="en-GB"/>
        </w:rPr>
      </w:pPr>
      <w:r>
        <w:rPr>
          <w:sz w:val="16"/>
          <w:szCs w:val="16"/>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t>Annex I</w:t>
      </w:r>
    </w:p>
    <w:p w:rsidR="00447E29" w:rsidRDefault="00447E29" w:rsidP="00137EB2">
      <w:pPr>
        <w:tabs>
          <w:tab w:val="left" w:pos="1701"/>
        </w:tabs>
        <w:jc w:val="right"/>
        <w:rPr>
          <w:sz w:val="24"/>
          <w:szCs w:val="24"/>
          <w:lang w:val="en-GB"/>
        </w:rPr>
      </w:pPr>
    </w:p>
    <w:p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rsidR="007A215B" w:rsidRDefault="007A215B" w:rsidP="008B311D">
      <w:pPr>
        <w:tabs>
          <w:tab w:val="left" w:pos="1701"/>
          <w:tab w:val="left" w:pos="1985"/>
        </w:tabs>
        <w:ind w:left="1701" w:hanging="1701"/>
        <w:jc w:val="center"/>
        <w:rPr>
          <w:b/>
          <w:sz w:val="24"/>
          <w:szCs w:val="24"/>
          <w:lang w:val="is-IS"/>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rsidR="00BC384A" w:rsidRPr="00E633D7" w:rsidRDefault="00BC384A" w:rsidP="00986E2C">
      <w:pPr>
        <w:tabs>
          <w:tab w:val="left" w:pos="360"/>
        </w:tabs>
        <w:jc w:val="center"/>
        <w:rPr>
          <w:b/>
          <w:lang w:val="en-GB"/>
        </w:rPr>
      </w:pPr>
      <w:r w:rsidRPr="00E633D7">
        <w:rPr>
          <w:b/>
          <w:lang w:val="en-GB"/>
        </w:rPr>
        <w:t>Annex II</w:t>
      </w:r>
    </w:p>
    <w:p w:rsidR="00BC384A" w:rsidRPr="00E633D7" w:rsidRDefault="00BC384A" w:rsidP="00986E2C">
      <w:pPr>
        <w:tabs>
          <w:tab w:val="left" w:pos="360"/>
        </w:tabs>
        <w:jc w:val="center"/>
        <w:rPr>
          <w:rFonts w:ascii="Arial" w:hAnsi="Arial"/>
          <w:b/>
          <w:lang w:val="en-GB"/>
        </w:rPr>
      </w:pPr>
    </w:p>
    <w:p w:rsidR="00986E2C" w:rsidRPr="00E633D7" w:rsidRDefault="00986E2C" w:rsidP="00986E2C">
      <w:pPr>
        <w:tabs>
          <w:tab w:val="left" w:pos="360"/>
        </w:tabs>
        <w:jc w:val="center"/>
        <w:rPr>
          <w:rFonts w:ascii="Arial" w:hAnsi="Arial"/>
          <w:b/>
          <w:lang w:val="en-GB"/>
        </w:rPr>
      </w:pPr>
    </w:p>
    <w:p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rsidR="00137EB2" w:rsidRPr="00E633D7" w:rsidRDefault="00137EB2" w:rsidP="00137EB2">
      <w:pPr>
        <w:tabs>
          <w:tab w:val="left" w:pos="360"/>
        </w:tabs>
        <w:rPr>
          <w:rFonts w:ascii="Arial" w:hAnsi="Arial"/>
          <w:lang w:val="en-GB"/>
        </w:rPr>
      </w:pPr>
    </w:p>
    <w:p w:rsidR="00137EB2" w:rsidRPr="00E633D7" w:rsidRDefault="00137EB2" w:rsidP="00137EB2">
      <w:pPr>
        <w:tabs>
          <w:tab w:val="left" w:pos="360"/>
        </w:tabs>
        <w:rPr>
          <w:rFonts w:ascii="Arial" w:hAnsi="Arial"/>
          <w:lang w:val="en-GB"/>
        </w:rPr>
      </w:pPr>
    </w:p>
    <w:p w:rsidR="00137EB2" w:rsidRPr="00E633D7" w:rsidRDefault="00137EB2" w:rsidP="00137EB2">
      <w:pPr>
        <w:keepNext/>
        <w:rPr>
          <w:b/>
          <w:sz w:val="18"/>
          <w:szCs w:val="18"/>
          <w:lang w:val="en-GB"/>
        </w:rPr>
      </w:pPr>
      <w:r w:rsidRPr="00E633D7">
        <w:rPr>
          <w:b/>
          <w:sz w:val="18"/>
          <w:szCs w:val="18"/>
          <w:lang w:val="en-GB"/>
        </w:rPr>
        <w:t>Article 1: Liability</w:t>
      </w:r>
    </w:p>
    <w:p w:rsidR="00137EB2" w:rsidRPr="00E633D7" w:rsidRDefault="00137EB2" w:rsidP="00137EB2">
      <w:pPr>
        <w:keepNext/>
        <w:rPr>
          <w:sz w:val="18"/>
          <w:szCs w:val="18"/>
          <w:lang w:val="en-GB"/>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rsidR="00137EB2" w:rsidRPr="00640172"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 the amount of the grant corresponding to the actual </w:t>
      </w:r>
      <w:r w:rsidR="000771D1">
        <w:rPr>
          <w:sz w:val="18"/>
          <w:szCs w:val="18"/>
          <w:lang w:val="en-GB"/>
        </w:rPr>
        <w:t>duration of the mobility period as defined in article 2.</w:t>
      </w:r>
      <w:r w:rsidR="00C65C44">
        <w:rPr>
          <w:sz w:val="18"/>
          <w:szCs w:val="18"/>
          <w:lang w:val="en-GB"/>
        </w:rPr>
        <w:t>2</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880A3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EAF" w:rsidRDefault="00A94EAF">
      <w:r>
        <w:separator/>
      </w:r>
    </w:p>
  </w:endnote>
  <w:endnote w:type="continuationSeparator" w:id="0">
    <w:p w:rsidR="00A94EAF" w:rsidRDefault="00A94EAF">
      <w:r>
        <w:continuationSeparator/>
      </w:r>
    </w:p>
  </w:endnote>
  <w:endnote w:type="continuationNotice" w:id="1">
    <w:p w:rsidR="00A94EAF" w:rsidRDefault="00A94EA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AF" w:rsidRDefault="00A94EAF">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A94EAF" w:rsidRDefault="00A94EAF">
    <w:pPr>
      <w:pStyle w:val="Footer"/>
      <w:ind w:right="360"/>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AF" w:rsidRDefault="00A94EAF">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9F4370">
      <w:rPr>
        <w:rStyle w:val="PageNumber"/>
        <w:noProof/>
        <w:szCs w:val="24"/>
      </w:rPr>
      <w:t>3</w:t>
    </w:r>
    <w:r>
      <w:rPr>
        <w:rStyle w:val="PageNumber"/>
        <w:szCs w:val="24"/>
      </w:rPr>
      <w:fldChar w:fldCharType="end"/>
    </w:r>
  </w:p>
  <w:p w:rsidR="00A94EAF" w:rsidRDefault="00A94EAF">
    <w:pPr>
      <w:pStyle w:val="Footer"/>
      <w:ind w:right="360"/>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AF" w:rsidRPr="009A6788" w:rsidRDefault="00A94E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AF" w:rsidRDefault="00A94EAF"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94EAF" w:rsidRDefault="00A94EAF">
    <w:pPr>
      <w:pStyle w:val="Footer"/>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EAF" w:rsidRDefault="00A94EAF">
      <w:r>
        <w:separator/>
      </w:r>
    </w:p>
  </w:footnote>
  <w:footnote w:type="continuationSeparator" w:id="0">
    <w:p w:rsidR="00A94EAF" w:rsidRDefault="00A94EAF">
      <w:r>
        <w:continuationSeparator/>
      </w:r>
    </w:p>
  </w:footnote>
  <w:footnote w:type="continuationNotice" w:id="1">
    <w:p w:rsidR="00A94EAF" w:rsidRDefault="00A94EA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AF" w:rsidRDefault="00A94EAF">
    <w:pPr>
      <w:pStyle w:val="Header"/>
      <w:jc w:val="center"/>
      <w:rPr>
        <w:szCs w:val="24"/>
      </w:rPr>
    </w:pPr>
    <w:r>
      <w:rPr>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AF" w:rsidRPr="00936E41" w:rsidRDefault="00A94EAF" w:rsidP="00B2155C">
    <w:pPr>
      <w:pStyle w:val="Header"/>
      <w:rPr>
        <w:rFonts w:ascii="Arial Narrow" w:hAnsi="Arial Narrow" w:cs="Arial"/>
        <w:sz w:val="18"/>
        <w:szCs w:val="18"/>
        <w:lang w:val="en-GB"/>
      </w:rPr>
    </w:pPr>
    <w:r>
      <w:rPr>
        <w:rFonts w:ascii="Arial Narrow" w:hAnsi="Arial Narrow" w:cs="Arial"/>
        <w:sz w:val="18"/>
        <w:szCs w:val="18"/>
        <w:lang w:val="en-GB"/>
      </w:rPr>
      <w:t>HE_KA103_</w:t>
    </w:r>
    <w:r w:rsidRPr="007A0E09">
      <w:rPr>
        <w:rFonts w:ascii="Arial Narrow" w:hAnsi="Arial Narrow" w:cs="Arial"/>
        <w:sz w:val="18"/>
        <w:szCs w:val="18"/>
        <w:lang w:val="en-GB"/>
      </w:rPr>
      <w:t>Grant agreement- Teaching and training –</w:t>
    </w:r>
    <w:r>
      <w:rPr>
        <w:rFonts w:ascii="Arial Narrow" w:hAnsi="Arial Narrow" w:cs="Arial"/>
        <w:sz w:val="18"/>
        <w:szCs w:val="18"/>
        <w:lang w:val="en-GB"/>
      </w:rPr>
      <w:t>2016</w:t>
    </w:r>
    <w:r w:rsidRPr="007A0E09">
      <w:rPr>
        <w:rFonts w:ascii="Arial Narrow" w:hAnsi="Arial Narrow" w:cs="Arial"/>
        <w:sz w:val="18"/>
        <w:szCs w:val="18"/>
        <w:lang w:val="en-GB"/>
      </w:rPr>
      <w:tab/>
    </w:r>
    <w:r w:rsidRPr="00936E41">
      <w:rPr>
        <w:rFonts w:ascii="Arial Narrow" w:hAnsi="Arial Narrow" w:cs="Arial"/>
        <w:sz w:val="18"/>
        <w:szCs w:val="18"/>
        <w:lang w:val="en-G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AF" w:rsidRPr="00FE149C" w:rsidRDefault="00A94EAF" w:rsidP="00FE14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Peritore">
    <w15:presenceInfo w15:providerId="AD" w15:userId="S-1-5-21-3014891431-3312887975-149115680-119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283"/>
  <w:displayHorizontalDrawingGridEvery w:val="0"/>
  <w:displayVerticalDrawingGridEvery w:val="0"/>
  <w:doNotUseMarginsForDrawingGridOrigin/>
  <w:characterSpacingControl w:val="doNotCompress"/>
  <w:hdrShapeDefaults>
    <o:shapedefaults v:ext="edit" spidmax="16385"/>
  </w:hdrShapeDefaults>
  <w:footnotePr>
    <w:pos w:val="beneathText"/>
    <w:footnote w:id="-1"/>
    <w:footnote w:id="0"/>
    <w:footnote w:id="1"/>
  </w:footnotePr>
  <w:endnotePr>
    <w:endnote w:id="-1"/>
    <w:endnote w:id="0"/>
    <w:endnote w:id="1"/>
  </w:endnotePr>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4617"/>
    <w:rsid w:val="004B02FD"/>
    <w:rsid w:val="004B05DE"/>
    <w:rsid w:val="004B15AC"/>
    <w:rsid w:val="004B431D"/>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B71"/>
    <w:rsid w:val="007C7D02"/>
    <w:rsid w:val="007D2A4F"/>
    <w:rsid w:val="007D2E98"/>
    <w:rsid w:val="007D342C"/>
    <w:rsid w:val="007D6067"/>
    <w:rsid w:val="007D6BFF"/>
    <w:rsid w:val="007E0A2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24B"/>
    <w:rsid w:val="008E55E6"/>
    <w:rsid w:val="008E567A"/>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370"/>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4EAF"/>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0A01"/>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off"/>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A01"/>
    <w:rPr>
      <w:snapToGrid w:val="0"/>
      <w:lang w:val="fr-FR"/>
    </w:rPr>
  </w:style>
  <w:style w:type="paragraph" w:styleId="Heading1">
    <w:name w:val="heading 1"/>
    <w:basedOn w:val="Normal"/>
    <w:next w:val="Text1"/>
    <w:qFormat/>
    <w:rsid w:val="00F60A01"/>
    <w:pPr>
      <w:keepNext/>
      <w:numPr>
        <w:numId w:val="1"/>
      </w:numPr>
      <w:spacing w:before="240" w:after="240"/>
      <w:jc w:val="both"/>
      <w:outlineLvl w:val="0"/>
    </w:pPr>
    <w:rPr>
      <w:b/>
      <w:smallCaps/>
      <w:sz w:val="24"/>
    </w:rPr>
  </w:style>
  <w:style w:type="paragraph" w:styleId="Heading2">
    <w:name w:val="heading 2"/>
    <w:basedOn w:val="Normal"/>
    <w:next w:val="Text2"/>
    <w:qFormat/>
    <w:rsid w:val="00F60A01"/>
    <w:pPr>
      <w:keepNext/>
      <w:numPr>
        <w:ilvl w:val="1"/>
        <w:numId w:val="1"/>
      </w:numPr>
      <w:spacing w:after="240"/>
      <w:jc w:val="both"/>
      <w:outlineLvl w:val="1"/>
    </w:pPr>
    <w:rPr>
      <w:b/>
      <w:sz w:val="24"/>
    </w:rPr>
  </w:style>
  <w:style w:type="paragraph" w:styleId="Heading3">
    <w:name w:val="heading 3"/>
    <w:basedOn w:val="Normal"/>
    <w:next w:val="Text3"/>
    <w:qFormat/>
    <w:rsid w:val="00F60A01"/>
    <w:pPr>
      <w:keepNext/>
      <w:numPr>
        <w:ilvl w:val="2"/>
        <w:numId w:val="1"/>
      </w:numPr>
      <w:spacing w:after="240"/>
      <w:jc w:val="both"/>
      <w:outlineLvl w:val="2"/>
    </w:pPr>
    <w:rPr>
      <w:i/>
      <w:sz w:val="24"/>
    </w:rPr>
  </w:style>
  <w:style w:type="paragraph" w:styleId="Heading4">
    <w:name w:val="heading 4"/>
    <w:basedOn w:val="Normal"/>
    <w:next w:val="Text4"/>
    <w:qFormat/>
    <w:rsid w:val="00F60A01"/>
    <w:pPr>
      <w:keepNext/>
      <w:numPr>
        <w:ilvl w:val="3"/>
        <w:numId w:val="1"/>
      </w:numPr>
      <w:spacing w:after="240"/>
      <w:jc w:val="both"/>
      <w:outlineLvl w:val="3"/>
    </w:pPr>
    <w:rPr>
      <w:sz w:val="24"/>
    </w:rPr>
  </w:style>
  <w:style w:type="paragraph" w:styleId="Heading5">
    <w:name w:val="heading 5"/>
    <w:basedOn w:val="Normal"/>
    <w:next w:val="Normal"/>
    <w:qFormat/>
    <w:rsid w:val="00F60A01"/>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F60A01"/>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F60A01"/>
    <w:pPr>
      <w:numPr>
        <w:ilvl w:val="6"/>
        <w:numId w:val="1"/>
      </w:numPr>
      <w:spacing w:before="240" w:after="60"/>
      <w:jc w:val="both"/>
      <w:outlineLvl w:val="6"/>
    </w:pPr>
    <w:rPr>
      <w:rFonts w:ascii="Arial" w:hAnsi="Arial"/>
    </w:rPr>
  </w:style>
  <w:style w:type="paragraph" w:styleId="Heading8">
    <w:name w:val="heading 8"/>
    <w:basedOn w:val="Normal"/>
    <w:next w:val="Normal"/>
    <w:qFormat/>
    <w:rsid w:val="00F60A01"/>
    <w:pPr>
      <w:numPr>
        <w:ilvl w:val="7"/>
        <w:numId w:val="1"/>
      </w:numPr>
      <w:spacing w:before="240" w:after="60"/>
      <w:jc w:val="both"/>
      <w:outlineLvl w:val="7"/>
    </w:pPr>
    <w:rPr>
      <w:rFonts w:ascii="Arial" w:hAnsi="Arial"/>
      <w:i/>
    </w:rPr>
  </w:style>
  <w:style w:type="paragraph" w:styleId="Heading9">
    <w:name w:val="heading 9"/>
    <w:basedOn w:val="Normal"/>
    <w:next w:val="Normal"/>
    <w:qFormat/>
    <w:rsid w:val="00F60A01"/>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60A01"/>
    <w:pPr>
      <w:spacing w:after="240"/>
      <w:ind w:left="483"/>
      <w:jc w:val="both"/>
    </w:pPr>
    <w:rPr>
      <w:sz w:val="24"/>
    </w:rPr>
  </w:style>
  <w:style w:type="paragraph" w:customStyle="1" w:styleId="Text2">
    <w:name w:val="Text 2"/>
    <w:basedOn w:val="Normal"/>
    <w:rsid w:val="00F60A01"/>
    <w:pPr>
      <w:tabs>
        <w:tab w:val="left" w:pos="2161"/>
      </w:tabs>
      <w:spacing w:after="240"/>
      <w:ind w:left="1077"/>
      <w:jc w:val="both"/>
    </w:pPr>
    <w:rPr>
      <w:sz w:val="24"/>
    </w:rPr>
  </w:style>
  <w:style w:type="paragraph" w:customStyle="1" w:styleId="Text3">
    <w:name w:val="Text 3"/>
    <w:basedOn w:val="Normal"/>
    <w:rsid w:val="00F60A01"/>
    <w:pPr>
      <w:tabs>
        <w:tab w:val="left" w:pos="2302"/>
      </w:tabs>
      <w:spacing w:after="240"/>
      <w:ind w:left="1917"/>
      <w:jc w:val="both"/>
    </w:pPr>
    <w:rPr>
      <w:sz w:val="24"/>
    </w:rPr>
  </w:style>
  <w:style w:type="paragraph" w:customStyle="1" w:styleId="Text4">
    <w:name w:val="Text 4"/>
    <w:basedOn w:val="Normal"/>
    <w:rsid w:val="00F60A01"/>
    <w:pPr>
      <w:spacing w:after="240"/>
      <w:ind w:left="2880"/>
      <w:jc w:val="both"/>
    </w:pPr>
    <w:rPr>
      <w:sz w:val="24"/>
    </w:rPr>
  </w:style>
  <w:style w:type="paragraph" w:styleId="Title">
    <w:name w:val="Title"/>
    <w:basedOn w:val="Normal"/>
    <w:qFormat/>
    <w:rsid w:val="00F60A01"/>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F60A01"/>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F60A0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F60A01"/>
    <w:pPr>
      <w:jc w:val="both"/>
    </w:pPr>
    <w:rPr>
      <w:sz w:val="24"/>
    </w:rPr>
  </w:style>
  <w:style w:type="paragraph" w:styleId="FootnoteText">
    <w:name w:val="footnote text"/>
    <w:basedOn w:val="Normal"/>
    <w:semiHidden/>
    <w:rsid w:val="00F60A01"/>
    <w:pPr>
      <w:spacing w:after="240"/>
      <w:ind w:left="357" w:hanging="357"/>
      <w:jc w:val="both"/>
    </w:pPr>
  </w:style>
  <w:style w:type="character" w:styleId="PageNumber">
    <w:name w:val="page number"/>
    <w:rsid w:val="00F60A01"/>
    <w:rPr>
      <w:rFonts w:cs="Times New Roman"/>
    </w:rPr>
  </w:style>
  <w:style w:type="paragraph" w:styleId="Header">
    <w:name w:val="header"/>
    <w:basedOn w:val="Normal"/>
    <w:rsid w:val="00F60A01"/>
    <w:pPr>
      <w:tabs>
        <w:tab w:val="center" w:pos="4153"/>
        <w:tab w:val="right" w:pos="8306"/>
      </w:tabs>
      <w:spacing w:after="240"/>
      <w:jc w:val="both"/>
    </w:pPr>
    <w:rPr>
      <w:sz w:val="24"/>
    </w:rPr>
  </w:style>
  <w:style w:type="paragraph" w:styleId="Footer">
    <w:name w:val="footer"/>
    <w:basedOn w:val="Normal"/>
    <w:rsid w:val="00F60A01"/>
    <w:pPr>
      <w:tabs>
        <w:tab w:val="center" w:pos="4153"/>
        <w:tab w:val="right" w:pos="8306"/>
      </w:tabs>
    </w:pPr>
  </w:style>
  <w:style w:type="paragraph" w:customStyle="1" w:styleId="Blockquote">
    <w:name w:val="Blockquote"/>
    <w:basedOn w:val="Normal"/>
    <w:rsid w:val="00F60A01"/>
    <w:pPr>
      <w:spacing w:before="100" w:after="100"/>
      <w:ind w:left="360" w:right="360"/>
    </w:pPr>
    <w:rPr>
      <w:snapToGrid/>
      <w:sz w:val="24"/>
      <w:lang w:val="fr-BE"/>
    </w:rPr>
  </w:style>
  <w:style w:type="character" w:styleId="Emphasis">
    <w:name w:val="Emphasis"/>
    <w:qFormat/>
    <w:rsid w:val="00F60A01"/>
    <w:rPr>
      <w:rFonts w:cs="Times New Roman"/>
      <w:i/>
    </w:rPr>
  </w:style>
  <w:style w:type="character" w:styleId="Hyperlink">
    <w:name w:val="Hyperlink"/>
    <w:rsid w:val="00F60A01"/>
    <w:rPr>
      <w:rFonts w:cs="Times New Roman"/>
      <w:color w:val="0000FF"/>
      <w:u w:val="single"/>
    </w:rPr>
  </w:style>
  <w:style w:type="character" w:styleId="Strong">
    <w:name w:val="Strong"/>
    <w:qFormat/>
    <w:rsid w:val="00F60A01"/>
    <w:rPr>
      <w:rFonts w:cs="Times New Roman"/>
      <w:b/>
    </w:rPr>
  </w:style>
  <w:style w:type="paragraph" w:customStyle="1" w:styleId="ZCom">
    <w:name w:val="Z_Com"/>
    <w:basedOn w:val="Normal"/>
    <w:next w:val="Normal"/>
    <w:rsid w:val="00F60A01"/>
    <w:pPr>
      <w:widowControl w:val="0"/>
      <w:ind w:right="85"/>
      <w:jc w:val="both"/>
    </w:pPr>
    <w:rPr>
      <w:rFonts w:ascii="Arial" w:hAnsi="Arial"/>
      <w:snapToGrid/>
      <w:sz w:val="24"/>
      <w:lang w:val="en-GB"/>
    </w:rPr>
  </w:style>
  <w:style w:type="paragraph" w:styleId="DocumentMap">
    <w:name w:val="Document Map"/>
    <w:basedOn w:val="Normal"/>
    <w:semiHidden/>
    <w:rsid w:val="00F60A01"/>
    <w:pPr>
      <w:shd w:val="clear" w:color="auto" w:fill="000080"/>
    </w:pPr>
  </w:style>
  <w:style w:type="character" w:customStyle="1" w:styleId="tw4winMark">
    <w:name w:val="tw4winMark"/>
    <w:rsid w:val="00F60A01"/>
    <w:rPr>
      <w:rFonts w:ascii="Times New Roman" w:hAnsi="Times New Roman"/>
      <w:vanish/>
      <w:color w:val="800080"/>
      <w:sz w:val="24"/>
      <w:vertAlign w:val="subscript"/>
    </w:rPr>
  </w:style>
  <w:style w:type="character" w:customStyle="1" w:styleId="tw4winError">
    <w:name w:val="tw4winError"/>
    <w:rsid w:val="00F60A01"/>
    <w:rPr>
      <w:color w:val="00FF00"/>
      <w:sz w:val="40"/>
    </w:rPr>
  </w:style>
  <w:style w:type="character" w:customStyle="1" w:styleId="tw4winTerm">
    <w:name w:val="tw4winTerm"/>
    <w:rsid w:val="00F60A01"/>
    <w:rPr>
      <w:color w:val="0000FF"/>
    </w:rPr>
  </w:style>
  <w:style w:type="character" w:customStyle="1" w:styleId="tw4winPopup">
    <w:name w:val="tw4winPopup"/>
    <w:rsid w:val="00F60A01"/>
    <w:rPr>
      <w:noProof/>
      <w:color w:val="008000"/>
    </w:rPr>
  </w:style>
  <w:style w:type="character" w:customStyle="1" w:styleId="tw4winJump">
    <w:name w:val="tw4winJump"/>
    <w:rsid w:val="00F60A01"/>
    <w:rPr>
      <w:noProof/>
      <w:color w:val="008080"/>
    </w:rPr>
  </w:style>
  <w:style w:type="character" w:customStyle="1" w:styleId="tw4winExternal">
    <w:name w:val="tw4winExternal"/>
    <w:rsid w:val="00F60A01"/>
    <w:rPr>
      <w:noProof/>
      <w:color w:val="808080"/>
    </w:rPr>
  </w:style>
  <w:style w:type="character" w:customStyle="1" w:styleId="tw4winInternal">
    <w:name w:val="tw4winInternal"/>
    <w:rsid w:val="00F60A01"/>
    <w:rPr>
      <w:noProof/>
      <w:color w:val="FF0000"/>
    </w:rPr>
  </w:style>
  <w:style w:type="character" w:customStyle="1" w:styleId="DONOTTRANSLATE">
    <w:name w:val="DO_NOT_TRANSLATE"/>
    <w:rsid w:val="00F60A01"/>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r="http://schemas.openxmlformats.org/officeDocument/2006/relationships" xmlns:w="http://schemas.openxmlformats.org/wordprocessingml/2006/main">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747FE57E-6CEF-4E9A-856E-0E2EF365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65CED-EED3-4426-8352-8A870EB4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Pages>
  <Words>2124</Words>
  <Characters>11371</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eva</cp:lastModifiedBy>
  <cp:revision>18</cp:revision>
  <cp:lastPrinted>2014-06-03T10:21:00Z</cp:lastPrinted>
  <dcterms:created xsi:type="dcterms:W3CDTF">2015-04-17T16:00:00Z</dcterms:created>
  <dcterms:modified xsi:type="dcterms:W3CDTF">2016-07-08T11:23:00Z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