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6E" w:rsidRPr="0055287F" w:rsidRDefault="0050246E" w:rsidP="0050246E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Erasmus+</w:t>
      </w:r>
    </w:p>
    <w:p w:rsidR="00B52297" w:rsidRPr="0055287F" w:rsidRDefault="00CD6CFA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Z</w:t>
      </w:r>
      <w:r w:rsidR="0086179F" w:rsidRPr="0055287F">
        <w:rPr>
          <w:b/>
          <w:sz w:val="22"/>
          <w:szCs w:val="22"/>
          <w:lang w:val="sk-SK"/>
        </w:rPr>
        <w:t>mluva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6F1725" w:rsidRPr="0055287F">
        <w:rPr>
          <w:b/>
          <w:sz w:val="22"/>
          <w:szCs w:val="22"/>
          <w:lang w:val="sk-SK"/>
        </w:rPr>
        <w:t>o</w:t>
      </w:r>
      <w:r w:rsidRPr="0055287F">
        <w:rPr>
          <w:b/>
          <w:sz w:val="22"/>
          <w:szCs w:val="22"/>
          <w:lang w:val="sk-SK"/>
        </w:rPr>
        <w:t xml:space="preserve"> poskytnutí </w:t>
      </w:r>
      <w:r w:rsidR="002B26D4">
        <w:rPr>
          <w:b/>
          <w:sz w:val="22"/>
          <w:szCs w:val="22"/>
          <w:lang w:val="sk-SK"/>
        </w:rPr>
        <w:t xml:space="preserve">finančnej podpory </w:t>
      </w:r>
      <w:r w:rsidRPr="0055287F">
        <w:rPr>
          <w:b/>
          <w:sz w:val="22"/>
          <w:szCs w:val="22"/>
          <w:lang w:val="sk-SK"/>
        </w:rPr>
        <w:t>na</w:t>
      </w:r>
      <w:r w:rsidR="006F1725" w:rsidRPr="0055287F">
        <w:rPr>
          <w:b/>
          <w:sz w:val="22"/>
          <w:szCs w:val="22"/>
          <w:lang w:val="sk-SK"/>
        </w:rPr>
        <w:t xml:space="preserve"> mobilit</w:t>
      </w:r>
      <w:r w:rsidR="00B67B23" w:rsidRPr="0055287F">
        <w:rPr>
          <w:b/>
          <w:sz w:val="22"/>
          <w:szCs w:val="22"/>
          <w:lang w:val="sk-SK"/>
        </w:rPr>
        <w:t>u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50246E" w:rsidRPr="00F10326">
        <w:rPr>
          <w:b/>
          <w:sz w:val="22"/>
          <w:szCs w:val="22"/>
          <w:highlight w:val="yellow"/>
          <w:lang w:val="sk-SK"/>
        </w:rPr>
        <w:t>zamestnancov</w:t>
      </w:r>
      <w:r w:rsidR="009B65BE" w:rsidRPr="00F10326">
        <w:rPr>
          <w:b/>
          <w:sz w:val="22"/>
          <w:szCs w:val="22"/>
          <w:highlight w:val="yellow"/>
          <w:lang w:val="sk-SK"/>
        </w:rPr>
        <w:t>/pracovníkov</w:t>
      </w:r>
    </w:p>
    <w:p w:rsidR="00F16BF1" w:rsidRPr="0055287F" w:rsidRDefault="00B67B23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 xml:space="preserve">na </w:t>
      </w:r>
      <w:r w:rsidR="006F1725" w:rsidRPr="0055287F">
        <w:rPr>
          <w:b/>
          <w:sz w:val="22"/>
          <w:szCs w:val="22"/>
          <w:lang w:val="sk-SK"/>
        </w:rPr>
        <w:t>výučbu a</w:t>
      </w:r>
      <w:r w:rsidR="00454671">
        <w:rPr>
          <w:b/>
          <w:sz w:val="22"/>
          <w:szCs w:val="22"/>
          <w:lang w:val="sk-SK"/>
        </w:rPr>
        <w:t> </w:t>
      </w:r>
      <w:r w:rsidR="000B6A88">
        <w:rPr>
          <w:b/>
          <w:sz w:val="22"/>
          <w:szCs w:val="22"/>
          <w:lang w:val="sk-SK"/>
        </w:rPr>
        <w:t>školenie</w:t>
      </w:r>
      <w:r w:rsidR="009B65BE">
        <w:rPr>
          <w:b/>
          <w:sz w:val="22"/>
          <w:szCs w:val="22"/>
          <w:lang w:val="sk-SK"/>
        </w:rPr>
        <w:t xml:space="preserve"> </w:t>
      </w:r>
    </w:p>
    <w:p w:rsidR="004A3F33" w:rsidRPr="004A3F33" w:rsidRDefault="004A3F33" w:rsidP="004A3F33">
      <w:pPr>
        <w:jc w:val="center"/>
        <w:rPr>
          <w:sz w:val="22"/>
          <w:szCs w:val="22"/>
          <w:lang w:val="sk-SK"/>
        </w:rPr>
      </w:pPr>
      <w:r w:rsidRPr="004A3F33">
        <w:rPr>
          <w:sz w:val="22"/>
          <w:szCs w:val="22"/>
          <w:lang w:val="sk-SK"/>
        </w:rPr>
        <w:t>(Vzor zmluvy – minimálne požiadavky)</w:t>
      </w:r>
    </w:p>
    <w:p w:rsidR="00B67B23" w:rsidRPr="00F10326" w:rsidRDefault="00B67B23" w:rsidP="00B67B23">
      <w:pPr>
        <w:jc w:val="both"/>
        <w:rPr>
          <w:highlight w:val="cyan"/>
          <w:lang w:val="sk-SK"/>
        </w:rPr>
      </w:pPr>
    </w:p>
    <w:p w:rsidR="00066E1F" w:rsidRDefault="00F10326" w:rsidP="00066E1F">
      <w:pPr>
        <w:jc w:val="both"/>
        <w:rPr>
          <w:shd w:val="clear" w:color="auto" w:fill="00FFFF"/>
          <w:lang w:val="sk-SK"/>
        </w:rPr>
      </w:pPr>
      <w:bookmarkStart w:id="0" w:name="_Hlk515127622"/>
      <w:r w:rsidRPr="00F10326">
        <w:rPr>
          <w:shd w:val="clear" w:color="auto" w:fill="00FFFF"/>
          <w:lang w:val="sk-SK"/>
        </w:rPr>
        <w:t>[</w:t>
      </w:r>
      <w:r w:rsidR="005C1A43" w:rsidRPr="00986282">
        <w:rPr>
          <w:sz w:val="22"/>
          <w:szCs w:val="24"/>
          <w:shd w:val="clear" w:color="auto" w:fill="00FFFF"/>
          <w:lang w:val="sk-SK"/>
        </w:rPr>
        <w:t>V</w:t>
      </w:r>
      <w:r w:rsidR="005C1A43" w:rsidRPr="00ED5789">
        <w:rPr>
          <w:shd w:val="clear" w:color="auto" w:fill="00FFFF"/>
          <w:lang w:val="sk-SK"/>
        </w:rPr>
        <w:t xml:space="preserve">ysielajúca organizácia si môže tento vzor prispôsobiť, </w:t>
      </w:r>
      <w:r w:rsidR="0052693A">
        <w:rPr>
          <w:shd w:val="clear" w:color="auto" w:fill="00FFFF"/>
          <w:lang w:val="sk-SK"/>
        </w:rPr>
        <w:t xml:space="preserve">ale </w:t>
      </w:r>
      <w:r w:rsidR="005C1A43" w:rsidRPr="00ED5789">
        <w:rPr>
          <w:shd w:val="clear" w:color="auto" w:fill="00FFFF"/>
          <w:lang w:val="sk-SK"/>
        </w:rPr>
        <w:t>obsah tohto vzoru predstavuje minimálne požiadavky</w:t>
      </w:r>
      <w:r w:rsidR="005C1A43">
        <w:rPr>
          <w:shd w:val="clear" w:color="auto" w:fill="00FFFF"/>
          <w:lang w:val="sk-SK"/>
        </w:rPr>
        <w:t xml:space="preserve">. Zvýraznené modrým: pokyny, ktoré po príprave zmluvy vymažte; </w:t>
      </w:r>
      <w:r w:rsidR="005C1A43" w:rsidRPr="00174C9D">
        <w:rPr>
          <w:highlight w:val="cyan"/>
          <w:shd w:val="clear" w:color="auto" w:fill="00FFFF"/>
          <w:lang w:val="sk-SK"/>
        </w:rPr>
        <w:t>zvýraznené žltým: vyber</w:t>
      </w:r>
      <w:r w:rsidR="005C1A43">
        <w:rPr>
          <w:highlight w:val="cyan"/>
          <w:shd w:val="clear" w:color="auto" w:fill="00FFFF"/>
          <w:lang w:val="sk-SK"/>
        </w:rPr>
        <w:t>t</w:t>
      </w:r>
      <w:r w:rsidR="005C1A43" w:rsidRPr="00174C9D">
        <w:rPr>
          <w:highlight w:val="cyan"/>
          <w:shd w:val="clear" w:color="auto" w:fill="00FFFF"/>
          <w:lang w:val="sk-SK"/>
        </w:rPr>
        <w:t>e z pon</w:t>
      </w:r>
      <w:r w:rsidR="005C1A43">
        <w:rPr>
          <w:highlight w:val="cyan"/>
          <w:shd w:val="clear" w:color="auto" w:fill="00FFFF"/>
          <w:lang w:val="sk-SK"/>
        </w:rPr>
        <w:t>ú</w:t>
      </w:r>
      <w:r w:rsidR="005C1A43" w:rsidRPr="00174C9D">
        <w:rPr>
          <w:highlight w:val="cyan"/>
          <w:shd w:val="clear" w:color="auto" w:fill="00FFFF"/>
          <w:lang w:val="sk-SK"/>
        </w:rPr>
        <w:t>kaných možností jednu možnosť, ktorá je relevantná</w:t>
      </w:r>
      <w:r w:rsidR="00664885">
        <w:rPr>
          <w:highlight w:val="cyan"/>
          <w:shd w:val="clear" w:color="auto" w:fill="00FFFF"/>
          <w:lang w:val="sk-SK"/>
        </w:rPr>
        <w:t>.</w:t>
      </w:r>
      <w:r w:rsidRPr="00F10326">
        <w:rPr>
          <w:shd w:val="clear" w:color="auto" w:fill="00FFFF"/>
          <w:lang w:val="sk-SK"/>
        </w:rPr>
        <w:t>]</w:t>
      </w:r>
    </w:p>
    <w:bookmarkEnd w:id="0"/>
    <w:p w:rsidR="00EE7E83" w:rsidRPr="0055287F" w:rsidRDefault="00EE7E83" w:rsidP="008D7556">
      <w:pPr>
        <w:rPr>
          <w:b/>
          <w:lang w:val="sk-SK"/>
        </w:rPr>
      </w:pPr>
    </w:p>
    <w:p w:rsidR="00B67B23" w:rsidRPr="0055287F" w:rsidRDefault="00B67B23" w:rsidP="008D7556">
      <w:pPr>
        <w:rPr>
          <w:b/>
          <w:lang w:val="sk-SK"/>
        </w:rPr>
      </w:pPr>
    </w:p>
    <w:p w:rsidR="00B52297" w:rsidRPr="0055287F" w:rsidRDefault="00F10326" w:rsidP="009F035B">
      <w:pPr>
        <w:rPr>
          <w:noProof/>
          <w:lang w:val="sk-SK"/>
        </w:rPr>
      </w:pPr>
      <w:r w:rsidRPr="0055287F" w:rsidDel="00F10326">
        <w:rPr>
          <w:lang w:val="sk-SK"/>
        </w:rPr>
        <w:t xml:space="preserve"> </w:t>
      </w:r>
      <w:r w:rsidR="00B52297" w:rsidRPr="0055287F">
        <w:rPr>
          <w:noProof/>
          <w:lang w:val="sk-SK"/>
        </w:rPr>
        <w:t>[</w:t>
      </w:r>
      <w:r w:rsidR="00B52297" w:rsidRPr="00800BE4">
        <w:rPr>
          <w:noProof/>
          <w:lang w:val="sk-SK"/>
        </w:rPr>
        <w:t xml:space="preserve">Plný oficiálny názov </w:t>
      </w:r>
      <w:r w:rsidRPr="00800BE4">
        <w:rPr>
          <w:noProof/>
          <w:lang w:val="sk-SK"/>
        </w:rPr>
        <w:t xml:space="preserve">vysielajúcej </w:t>
      </w:r>
      <w:r w:rsidR="00B52297" w:rsidRPr="00800BE4">
        <w:rPr>
          <w:noProof/>
          <w:lang w:val="sk-SK"/>
        </w:rPr>
        <w:t>inštitúcie</w:t>
      </w:r>
      <w:r w:rsidR="00B52297" w:rsidRPr="0055287F">
        <w:rPr>
          <w:noProof/>
          <w:lang w:val="sk-SK"/>
        </w:rPr>
        <w:t>]</w:t>
      </w:r>
    </w:p>
    <w:p w:rsidR="002B7516" w:rsidRPr="0055287F" w:rsidRDefault="002B7516" w:rsidP="002B7516">
      <w:pPr>
        <w:pBdr>
          <w:bottom w:val="single" w:sz="6" w:space="1" w:color="auto"/>
        </w:pBdr>
        <w:jc w:val="both"/>
        <w:rPr>
          <w:sz w:val="24"/>
          <w:szCs w:val="24"/>
          <w:lang w:val="sk-SK"/>
        </w:rPr>
      </w:pPr>
    </w:p>
    <w:p w:rsidR="00B52297" w:rsidRPr="0055287F" w:rsidRDefault="00567C3B" w:rsidP="009F035B">
      <w:pPr>
        <w:rPr>
          <w:noProof/>
          <w:lang w:val="sk-SK"/>
        </w:rPr>
      </w:pPr>
      <w:r w:rsidRPr="0055287F">
        <w:rPr>
          <w:noProof/>
          <w:lang w:val="sk-SK"/>
        </w:rPr>
        <w:t xml:space="preserve">Adresa: </w:t>
      </w:r>
      <w:r w:rsidR="00B52297" w:rsidRPr="0055287F">
        <w:rPr>
          <w:noProof/>
          <w:lang w:val="sk-SK"/>
        </w:rPr>
        <w:t>[úplná oficiálna adresa]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inštitúcia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, ktorú </w:t>
      </w:r>
      <w:r w:rsidR="00567C3B" w:rsidRPr="0055287F">
        <w:rPr>
          <w:noProof/>
          <w:lang w:val="sk-SK"/>
        </w:rPr>
        <w:t xml:space="preserve">za účelom podpisu zmluvy </w:t>
      </w:r>
      <w:r w:rsidRPr="0055287F">
        <w:rPr>
          <w:noProof/>
          <w:lang w:val="sk-SK"/>
        </w:rPr>
        <w:t>zastupuje</w:t>
      </w:r>
      <w:r w:rsidR="0049258E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 [meno,  priezvisko a funkcia štatutárneho zástupcu]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rPr>
          <w:noProof/>
          <w:lang w:val="sk-SK"/>
        </w:rPr>
      </w:pPr>
      <w:r w:rsidRPr="0055287F">
        <w:rPr>
          <w:noProof/>
          <w:lang w:val="sk-SK"/>
        </w:rPr>
        <w:t>na jednej strane, a</w:t>
      </w:r>
    </w:p>
    <w:p w:rsidR="009F035B" w:rsidRPr="0055287F" w:rsidRDefault="009F035B" w:rsidP="0049258E">
      <w:pPr>
        <w:rPr>
          <w:b/>
          <w:noProof/>
          <w:lang w:val="sk-SK"/>
        </w:rPr>
      </w:pPr>
    </w:p>
    <w:p w:rsidR="00B52297" w:rsidRPr="0055287F" w:rsidRDefault="00B52297" w:rsidP="009F035B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[meno a priezvisko]</w:t>
      </w:r>
    </w:p>
    <w:p w:rsidR="009F035B" w:rsidRPr="0055287F" w:rsidRDefault="009F035B" w:rsidP="009F035B">
      <w:pPr>
        <w:pBdr>
          <w:bottom w:val="single" w:sz="6" w:space="1" w:color="auto"/>
        </w:pBdr>
        <w:rPr>
          <w:lang w:val="sk-SK"/>
        </w:rPr>
      </w:pPr>
    </w:p>
    <w:p w:rsidR="009F035B" w:rsidRPr="0055287F" w:rsidRDefault="00380A70" w:rsidP="009F035B">
      <w:pPr>
        <w:rPr>
          <w:b/>
          <w:lang w:val="sk-SK"/>
        </w:rPr>
      </w:pPr>
      <w:r w:rsidRPr="00C63744">
        <w:rPr>
          <w:bCs/>
          <w:lang w:val="sk-SK"/>
        </w:rPr>
        <w:t>Kategória zamestnanca</w:t>
      </w:r>
      <w:r w:rsidR="002B7516" w:rsidRPr="00C63744">
        <w:rPr>
          <w:bCs/>
          <w:lang w:val="sk-SK"/>
        </w:rPr>
        <w:t>:</w:t>
      </w:r>
      <w:r w:rsidR="002B7516" w:rsidRPr="0055287F">
        <w:rPr>
          <w:b/>
          <w:lang w:val="sk-SK"/>
        </w:rPr>
        <w:tab/>
      </w:r>
      <w:r w:rsidR="002B7516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DC1622" w:rsidRPr="00C63744">
        <w:rPr>
          <w:bCs/>
          <w:lang w:val="sk-SK"/>
        </w:rPr>
        <w:t>Štátna príslušnosť</w:t>
      </w:r>
      <w:r w:rsidR="009F035B" w:rsidRPr="00C63744">
        <w:rPr>
          <w:bCs/>
          <w:lang w:val="sk-SK"/>
        </w:rPr>
        <w:t>:</w:t>
      </w:r>
      <w:r w:rsidR="009F035B" w:rsidRPr="0055287F">
        <w:rPr>
          <w:b/>
          <w:lang w:val="sk-SK"/>
        </w:rPr>
        <w:t xml:space="preserve">  </w:t>
      </w:r>
      <w:r w:rsidR="009F035B" w:rsidRPr="0055287F">
        <w:rPr>
          <w:b/>
          <w:lang w:val="sk-SK"/>
        </w:rPr>
        <w:tab/>
      </w:r>
    </w:p>
    <w:p w:rsidR="009F035B" w:rsidRPr="0055287F" w:rsidRDefault="009F035B" w:rsidP="009F035B">
      <w:pPr>
        <w:rPr>
          <w:b/>
          <w:lang w:val="sk-SK"/>
        </w:rPr>
      </w:pPr>
      <w:r w:rsidRPr="00C63744">
        <w:rPr>
          <w:bCs/>
          <w:noProof/>
          <w:lang w:val="sk-SK"/>
        </w:rPr>
        <w:t>Adresa:</w:t>
      </w:r>
      <w:r w:rsidRPr="0055287F">
        <w:rPr>
          <w:b/>
          <w:noProof/>
          <w:lang w:val="sk-SK"/>
        </w:rPr>
        <w:t xml:space="preserve"> </w:t>
      </w:r>
      <w:r w:rsidRPr="0055287F">
        <w:rPr>
          <w:noProof/>
          <w:lang w:val="sk-SK"/>
        </w:rPr>
        <w:t>[úplná oficiálna adresa]</w:t>
      </w:r>
      <w:r w:rsidRPr="0055287F">
        <w:rPr>
          <w:lang w:val="sk-SK"/>
        </w:rPr>
        <w:t xml:space="preserve"> </w:t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Oddelenie/odbor</w:t>
      </w:r>
      <w:r w:rsidRPr="00C63744">
        <w:rPr>
          <w:bCs/>
          <w:lang w:val="sk-SK"/>
        </w:rPr>
        <w:t>:</w:t>
      </w:r>
      <w:r w:rsidRPr="0055287F">
        <w:rPr>
          <w:b/>
          <w:lang w:val="sk-SK"/>
        </w:rPr>
        <w:t xml:space="preserve">   </w:t>
      </w:r>
      <w:r w:rsidRPr="0055287F">
        <w:rPr>
          <w:b/>
          <w:lang w:val="sk-SK"/>
        </w:rPr>
        <w:tab/>
        <w:t xml:space="preserve"> </w:t>
      </w:r>
    </w:p>
    <w:p w:rsidR="009F035B" w:rsidRPr="0055287F" w:rsidRDefault="009F035B" w:rsidP="009F035B">
      <w:pPr>
        <w:rPr>
          <w:b/>
          <w:lang w:val="sk-SK"/>
        </w:rPr>
      </w:pPr>
      <w:r w:rsidRPr="00091D63">
        <w:rPr>
          <w:lang w:val="sk-SK"/>
        </w:rPr>
        <w:t>Telefónne číslo:</w:t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Pr="00C63744">
        <w:rPr>
          <w:bCs/>
          <w:lang w:val="sk-SK"/>
        </w:rPr>
        <w:t>E-mail:</w:t>
      </w:r>
    </w:p>
    <w:p w:rsidR="009F035B" w:rsidRPr="0055287F" w:rsidRDefault="006B5DE7" w:rsidP="009F035B">
      <w:pPr>
        <w:rPr>
          <w:lang w:val="sk-SK"/>
        </w:rPr>
      </w:pPr>
      <w:r>
        <w:rPr>
          <w:lang w:val="sk-SK"/>
        </w:rPr>
        <w:t>Rod</w:t>
      </w:r>
      <w:r w:rsidRPr="006B5DE7">
        <w:rPr>
          <w:highlight w:val="yellow"/>
          <w:lang w:val="sk-SK"/>
        </w:rPr>
        <w:t>:[Žena/Muž/Ne</w:t>
      </w:r>
      <w:r w:rsidR="00114D9A">
        <w:rPr>
          <w:highlight w:val="yellow"/>
          <w:lang w:val="sk-SK"/>
        </w:rPr>
        <w:t>špecifikované</w:t>
      </w:r>
      <w:bookmarkStart w:id="1" w:name="_GoBack"/>
      <w:bookmarkEnd w:id="1"/>
      <w:r w:rsidR="009F035B" w:rsidRPr="0055287F">
        <w:rPr>
          <w:b/>
          <w:lang w:val="sk-SK"/>
        </w:rPr>
        <w:tab/>
      </w:r>
      <w:r w:rsidR="009F035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Školský</w:t>
      </w:r>
      <w:r w:rsidR="00186BAF" w:rsidRPr="00C63744">
        <w:rPr>
          <w:bCs/>
          <w:lang w:val="sk-SK"/>
        </w:rPr>
        <w:t xml:space="preserve"> </w:t>
      </w:r>
      <w:r w:rsidR="009F035B" w:rsidRPr="00C63744">
        <w:rPr>
          <w:bCs/>
          <w:lang w:val="sk-SK"/>
        </w:rPr>
        <w:t>rok:</w:t>
      </w:r>
      <w:r w:rsidR="009F035B" w:rsidRPr="0055287F">
        <w:rPr>
          <w:b/>
          <w:lang w:val="sk-SK"/>
        </w:rPr>
        <w:t xml:space="preserve"> </w:t>
      </w:r>
      <w:r w:rsidR="009F035B" w:rsidRPr="00800BE4">
        <w:rPr>
          <w:lang w:val="sk-SK"/>
        </w:rPr>
        <w:t>20../20..</w:t>
      </w:r>
    </w:p>
    <w:p w:rsidR="00D00806" w:rsidRPr="0055287F" w:rsidRDefault="00D00806" w:rsidP="00D00806">
      <w:pPr>
        <w:jc w:val="both"/>
        <w:rPr>
          <w:lang w:val="sk-SK"/>
        </w:rPr>
      </w:pPr>
      <w:r w:rsidRPr="0055287F">
        <w:rPr>
          <w:lang w:val="sk-SK"/>
        </w:rPr>
        <w:t>Finančn</w:t>
      </w:r>
      <w:r w:rsidR="00353A10" w:rsidRPr="0055287F">
        <w:rPr>
          <w:lang w:val="sk-SK"/>
        </w:rPr>
        <w:t>á podpora</w:t>
      </w:r>
      <w:r w:rsidRPr="0055287F">
        <w:rPr>
          <w:lang w:val="sk-SK"/>
        </w:rPr>
        <w:t xml:space="preserve"> zahŕňa: </w:t>
      </w:r>
      <w:r w:rsidR="0086179F" w:rsidRPr="0055287F">
        <w:rPr>
          <w:lang w:val="sk-SK"/>
        </w:rPr>
        <w:t xml:space="preserve">     </w:t>
      </w:r>
      <w:r w:rsidR="00091D63">
        <w:rPr>
          <w:lang w:val="sk-SK"/>
        </w:rPr>
        <w:t xml:space="preserve">   </w:t>
      </w:r>
      <w:r w:rsidR="0086179F" w:rsidRPr="0055287F">
        <w:rPr>
          <w:lang w:val="sk-SK"/>
        </w:rPr>
        <w:t xml:space="preserve"> </w:t>
      </w:r>
      <w:r w:rsidR="00091D63" w:rsidRPr="0055287F">
        <w:rPr>
          <w:lang w:val="sk-SK"/>
        </w:rPr>
        <w:sym w:font="Wingdings" w:char="F06F"/>
      </w:r>
      <w:r w:rsidR="00091D63">
        <w:rPr>
          <w:lang w:val="sk-SK"/>
        </w:rPr>
        <w:t xml:space="preserve"> </w:t>
      </w:r>
      <w:r w:rsidR="003D04FD" w:rsidRPr="0055287F">
        <w:rPr>
          <w:lang w:val="sk-SK"/>
        </w:rPr>
        <w:t>p</w:t>
      </w:r>
      <w:r w:rsidR="00353A10" w:rsidRPr="0055287F">
        <w:rPr>
          <w:lang w:val="sk-SK"/>
        </w:rPr>
        <w:t>odporu na</w:t>
      </w:r>
      <w:r w:rsidR="0086179F" w:rsidRPr="0055287F">
        <w:rPr>
          <w:lang w:val="sk-SK"/>
        </w:rPr>
        <w:t xml:space="preserve"> špeciálne potreby</w:t>
      </w:r>
      <w:r w:rsidR="009F035B" w:rsidRPr="0055287F">
        <w:rPr>
          <w:lang w:val="sk-SK"/>
        </w:rPr>
        <w:tab/>
        <w:t xml:space="preserve"> </w:t>
      </w:r>
    </w:p>
    <w:p w:rsidR="009F035B" w:rsidRPr="0055287F" w:rsidRDefault="009F035B" w:rsidP="00D00806">
      <w:pPr>
        <w:jc w:val="both"/>
        <w:rPr>
          <w:noProof/>
          <w:lang w:val="sk-SK"/>
        </w:rPr>
      </w:pPr>
      <w:r w:rsidRPr="0055287F">
        <w:rPr>
          <w:lang w:val="sk-SK"/>
        </w:rPr>
        <w:t xml:space="preserve">   </w:t>
      </w:r>
    </w:p>
    <w:p w:rsidR="00DF0197" w:rsidRPr="0055287F" w:rsidRDefault="0023790E" w:rsidP="00034F7C">
      <w:pPr>
        <w:rPr>
          <w:lang w:val="sk-SK"/>
        </w:rPr>
      </w:pPr>
      <w:r w:rsidRPr="0055287F">
        <w:rPr>
          <w:lang w:val="sk-SK"/>
        </w:rPr>
        <w:t xml:space="preserve"> </w:t>
      </w:r>
    </w:p>
    <w:p w:rsidR="00316A78" w:rsidRPr="0055287F" w:rsidRDefault="00316A78" w:rsidP="00034F7C">
      <w:pPr>
        <w:rPr>
          <w:lang w:val="sk-SK"/>
        </w:rPr>
      </w:pPr>
      <w:r w:rsidRPr="0055287F">
        <w:rPr>
          <w:highlight w:val="cyan"/>
          <w:lang w:val="sk-SK"/>
        </w:rPr>
        <w:t>[</w:t>
      </w:r>
      <w:r w:rsidR="0086179F" w:rsidRPr="0055287F">
        <w:rPr>
          <w:highlight w:val="cyan"/>
          <w:lang w:val="sk-SK"/>
        </w:rPr>
        <w:t>Vyplniť</w:t>
      </w:r>
      <w:r w:rsidR="00D00806" w:rsidRPr="0055287F">
        <w:rPr>
          <w:highlight w:val="cyan"/>
          <w:lang w:val="sk-SK"/>
        </w:rPr>
        <w:t xml:space="preserve"> pre úč</w:t>
      </w:r>
      <w:r w:rsidR="005C1A43">
        <w:rPr>
          <w:highlight w:val="cyan"/>
          <w:lang w:val="sk-SK"/>
        </w:rPr>
        <w:t>astníkov</w:t>
      </w:r>
      <w:r w:rsidR="002B7516" w:rsidRPr="0055287F">
        <w:rPr>
          <w:highlight w:val="cyan"/>
          <w:lang w:val="sk-SK"/>
        </w:rPr>
        <w:t>, ktorí</w:t>
      </w:r>
      <w:r w:rsidR="0086179F" w:rsidRPr="0055287F">
        <w:rPr>
          <w:highlight w:val="cyan"/>
          <w:lang w:val="sk-SK"/>
        </w:rPr>
        <w:t xml:space="preserve"> dostanú finančný príspevok</w:t>
      </w:r>
      <w:r w:rsidR="002B7516" w:rsidRPr="0055287F">
        <w:rPr>
          <w:highlight w:val="cyan"/>
          <w:lang w:val="sk-SK"/>
        </w:rPr>
        <w:t xml:space="preserve"> z</w:t>
      </w:r>
      <w:r w:rsidR="00986282">
        <w:rPr>
          <w:highlight w:val="cyan"/>
          <w:lang w:val="sk-SK"/>
        </w:rPr>
        <w:t>o zdrojov EÚ -</w:t>
      </w:r>
      <w:r w:rsidR="00091D63">
        <w:rPr>
          <w:highlight w:val="cyan"/>
          <w:lang w:val="sk-SK"/>
        </w:rPr>
        <w:t> Erasmus+</w:t>
      </w:r>
      <w:r w:rsidR="006B075C" w:rsidRPr="0055287F">
        <w:rPr>
          <w:highlight w:val="cyan"/>
          <w:lang w:val="sk-SK"/>
        </w:rPr>
        <w:t>, ak inštitúcia/organizácia už nemá tieto informácie</w:t>
      </w:r>
      <w:r w:rsidR="00DC1622" w:rsidRPr="0055287F">
        <w:rPr>
          <w:highlight w:val="cyan"/>
          <w:lang w:val="sk-SK"/>
        </w:rPr>
        <w:t xml:space="preserve"> k dispozícii</w:t>
      </w:r>
      <w:r w:rsidRPr="0055287F">
        <w:rPr>
          <w:highlight w:val="cyan"/>
          <w:lang w:val="sk-SK"/>
        </w:rPr>
        <w:t>].</w:t>
      </w:r>
    </w:p>
    <w:p w:rsidR="00D00806" w:rsidRPr="0055287F" w:rsidRDefault="00D00806" w:rsidP="00D00806">
      <w:pPr>
        <w:ind w:left="720"/>
        <w:jc w:val="both"/>
        <w:rPr>
          <w:noProof/>
          <w:lang w:val="sk-SK"/>
        </w:rPr>
      </w:pPr>
    </w:p>
    <w:p w:rsidR="0023790E" w:rsidRPr="0055287F" w:rsidRDefault="00114D9A" w:rsidP="00735E06">
      <w:pPr>
        <w:rPr>
          <w:snapToGrid/>
          <w:lang w:val="sk-SK"/>
        </w:rPr>
      </w:pPr>
      <w:r>
        <w:rPr>
          <w:noProof/>
          <w:snapToGrid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8pt;margin-top:7.8pt;width:450.2pt;height:5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4eKgIAAFA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uKheHioCAABQBAAADgAAAAAAAAAAAAAAAAAuAgAAZHJzL2Uy&#10;b0RvYy54bWxQSwECLQAUAAYACAAAACEAx/YEUt0AAAAJAQAADwAAAAAAAAAAAAAAAACEBAAAZHJz&#10;L2Rvd25yZXYueG1sUEsFBgAAAAAEAAQA8wAAAI4FAAAAAA==&#10;">
            <v:textbox>
              <w:txbxContent>
                <w:p w:rsidR="004457AA" w:rsidRPr="00626DFB" w:rsidRDefault="004457AA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>Bankový účet, na ktorý bude poukázaná finančná podpora:</w:t>
                  </w:r>
                </w:p>
                <w:p w:rsidR="004457AA" w:rsidRPr="00626DFB" w:rsidRDefault="004457AA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 xml:space="preserve">Držiteľ bankového účtu (ak sa líši od účastníka): </w:t>
                  </w:r>
                </w:p>
                <w:p w:rsidR="004457AA" w:rsidRPr="00626DFB" w:rsidRDefault="004457AA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 xml:space="preserve">Názov banky: </w:t>
                  </w:r>
                </w:p>
                <w:p w:rsidR="004457AA" w:rsidRPr="00626DFB" w:rsidRDefault="004457AA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 xml:space="preserve">/BIC/SWIFT číslo: </w:t>
                  </w:r>
                  <w:r w:rsidRPr="00626DFB">
                    <w:rPr>
                      <w:lang w:val="sk-SK"/>
                    </w:rPr>
                    <w:tab/>
                  </w:r>
                  <w:r w:rsidRPr="00626DFB">
                    <w:rPr>
                      <w:lang w:val="sk-SK"/>
                    </w:rPr>
                    <w:tab/>
                  </w:r>
                  <w:r w:rsidRPr="00626DFB">
                    <w:rPr>
                      <w:lang w:val="sk-SK"/>
                    </w:rPr>
                    <w:tab/>
                    <w:t>Účet/IBAN číslo:</w:t>
                  </w:r>
                </w:p>
                <w:p w:rsidR="004457AA" w:rsidRDefault="004457AA">
                  <w:pPr>
                    <w:rPr>
                      <w:lang w:val="en-GB"/>
                    </w:rPr>
                  </w:pPr>
                </w:p>
                <w:p w:rsidR="004457AA" w:rsidRDefault="004457AA">
                  <w:pPr>
                    <w:rPr>
                      <w:lang w:val="en-GB"/>
                    </w:rPr>
                  </w:pPr>
                </w:p>
                <w:p w:rsidR="004457AA" w:rsidRPr="00C9059C" w:rsidRDefault="004457AA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9059C" w:rsidRPr="0055287F" w:rsidRDefault="00D95657" w:rsidP="00735E06">
      <w:pPr>
        <w:rPr>
          <w:snapToGrid/>
          <w:lang w:val="sk-SK"/>
        </w:rPr>
      </w:pPr>
      <w:r w:rsidRPr="0055287F">
        <w:rPr>
          <w:lang w:val="sk-SK"/>
        </w:rPr>
        <w:t>Why ‘if applicable » does it mean that the money can be paid in « cash » ?</w:t>
      </w:r>
    </w:p>
    <w:p w:rsidR="00C9059C" w:rsidRPr="0055287F" w:rsidRDefault="00C9059C" w:rsidP="00735E06">
      <w:pPr>
        <w:rPr>
          <w:snapToGrid/>
          <w:lang w:val="sk-SK"/>
        </w:rPr>
      </w:pPr>
    </w:p>
    <w:p w:rsidR="00735E06" w:rsidRPr="0055287F" w:rsidRDefault="00C9059C" w:rsidP="00735E06">
      <w:pPr>
        <w:rPr>
          <w:lang w:val="sk-SK"/>
        </w:rPr>
      </w:pPr>
      <w:r w:rsidRPr="0055287F">
        <w:rPr>
          <w:snapToGrid/>
          <w:lang w:val="sk-SK"/>
        </w:rPr>
        <w:t xml:space="preserve"> </w:t>
      </w:r>
    </w:p>
    <w:p w:rsidR="00D5448C" w:rsidRPr="0055287F" w:rsidRDefault="00D5448C" w:rsidP="00735E06">
      <w:pPr>
        <w:rPr>
          <w:lang w:val="sk-SK"/>
        </w:rPr>
      </w:pPr>
    </w:p>
    <w:p w:rsidR="00C9059C" w:rsidRPr="0055287F" w:rsidRDefault="00C9059C" w:rsidP="00374255">
      <w:pPr>
        <w:jc w:val="both"/>
        <w:rPr>
          <w:lang w:val="sk-SK"/>
        </w:rPr>
      </w:pPr>
    </w:p>
    <w:p w:rsidR="005449BC" w:rsidRPr="0055287F" w:rsidRDefault="005449BC" w:rsidP="005449BC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účastník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 na strane druhej, sa dohodli na nižšie uvedených </w:t>
      </w:r>
      <w:r w:rsidR="00CB1731" w:rsidRPr="0055287F">
        <w:rPr>
          <w:noProof/>
          <w:lang w:val="sk-SK"/>
        </w:rPr>
        <w:t>o</w:t>
      </w:r>
      <w:r w:rsidR="00165935" w:rsidRPr="0055287F">
        <w:rPr>
          <w:noProof/>
          <w:lang w:val="sk-SK"/>
        </w:rPr>
        <w:t>sobitný</w:t>
      </w:r>
      <w:r w:rsidRPr="0055287F">
        <w:rPr>
          <w:noProof/>
          <w:lang w:val="sk-SK"/>
        </w:rPr>
        <w:t>ch podmienkach a prílohách</w:t>
      </w:r>
      <w:r w:rsidR="00694BBB" w:rsidRPr="0055287F">
        <w:rPr>
          <w:noProof/>
          <w:lang w:val="sk-SK"/>
        </w:rPr>
        <w:t>, ktoré tvoria neoddeliteľnú súčasť tejto zmluvy</w:t>
      </w:r>
      <w:r w:rsidRPr="0055287F">
        <w:rPr>
          <w:noProof/>
          <w:lang w:val="sk-SK"/>
        </w:rPr>
        <w:t>:</w:t>
      </w:r>
    </w:p>
    <w:p w:rsidR="005449BC" w:rsidRDefault="005449BC" w:rsidP="005449BC">
      <w:pPr>
        <w:jc w:val="both"/>
        <w:rPr>
          <w:noProof/>
          <w:lang w:val="sk-SK"/>
        </w:rPr>
      </w:pPr>
    </w:p>
    <w:p w:rsidR="00B87C60" w:rsidRPr="0055287F" w:rsidRDefault="00B87C60" w:rsidP="005449BC">
      <w:pPr>
        <w:jc w:val="both"/>
        <w:rPr>
          <w:noProof/>
          <w:lang w:val="sk-SK"/>
        </w:rPr>
      </w:pP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 xml:space="preserve">Príloha I </w:t>
      </w: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školského vzdelávania</w:t>
      </w:r>
      <w:r>
        <w:rPr>
          <w:highlight w:val="lightGray"/>
          <w:lang w:val="sk-SK"/>
        </w:rPr>
        <w:t xml:space="preserve">, </w:t>
      </w:r>
      <w:r w:rsidRPr="006E53B7">
        <w:rPr>
          <w:highlight w:val="lightGray"/>
          <w:lang w:val="sk-SK"/>
        </w:rPr>
        <w:t>Sektor vzdelávania dospelých</w:t>
      </w:r>
      <w:r w:rsidRPr="0055287F">
        <w:rPr>
          <w:highlight w:val="lightGray"/>
          <w:lang w:val="sk-SK"/>
        </w:rPr>
        <w:t>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985" w:hanging="1701"/>
        <w:rPr>
          <w:b/>
          <w:lang w:val="sk-SK"/>
        </w:rPr>
      </w:pPr>
      <w:r w:rsidRPr="0055287F">
        <w:rPr>
          <w:lang w:val="sk-SK"/>
        </w:rPr>
        <w:tab/>
      </w:r>
      <w:r w:rsidRPr="0055287F">
        <w:rPr>
          <w:lang w:val="sk-SK"/>
        </w:rPr>
        <w:tab/>
      </w:r>
      <w:r>
        <w:rPr>
          <w:lang w:val="sk-SK"/>
        </w:rPr>
        <w:t xml:space="preserve">Program mobility pre </w:t>
      </w:r>
      <w:r w:rsidRPr="00BA2D17">
        <w:rPr>
          <w:highlight w:val="yellow"/>
          <w:lang w:val="sk-SK"/>
        </w:rPr>
        <w:t>zamestnancov/pracovníkov</w:t>
      </w:r>
      <w:r>
        <w:rPr>
          <w:lang w:val="sk-SK"/>
        </w:rPr>
        <w:t xml:space="preserve"> v školskom vzdelávaní a vzdelávaní dospelých</w:t>
      </w: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odborného vzdelávania a prípravy]</w:t>
      </w:r>
    </w:p>
    <w:p w:rsidR="00341C27" w:rsidRPr="0055287F" w:rsidRDefault="00341C27" w:rsidP="00341C27">
      <w:pPr>
        <w:tabs>
          <w:tab w:val="left" w:pos="1985"/>
        </w:tabs>
        <w:ind w:left="1985" w:hanging="1985"/>
        <w:rPr>
          <w:b/>
          <w:lang w:val="sk-SK"/>
        </w:rPr>
      </w:pPr>
      <w:r w:rsidRPr="0055287F">
        <w:rPr>
          <w:lang w:val="sk-SK"/>
        </w:rPr>
        <w:tab/>
      </w:r>
      <w:r>
        <w:rPr>
          <w:lang w:val="sk-SK"/>
        </w:rPr>
        <w:t>Program mobility pre zamestnancov v OVP</w:t>
      </w:r>
      <w:r w:rsidRPr="0055287F" w:rsidDel="00694BBB">
        <w:rPr>
          <w:lang w:val="sk-SK"/>
        </w:rPr>
        <w:t xml:space="preserve"> </w:t>
      </w:r>
      <w:r w:rsidRPr="00800BE4">
        <w:rPr>
          <w:highlight w:val="lightGray"/>
          <w:lang w:val="sk-SK"/>
        </w:rPr>
        <w:t>[podpísaný vysielajúcou a prijímajúcou organizáciou]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701" w:hanging="1701"/>
        <w:rPr>
          <w:lang w:val="sk-SK"/>
        </w:rPr>
      </w:pPr>
      <w:r w:rsidRPr="0055287F">
        <w:rPr>
          <w:lang w:val="sk-SK"/>
        </w:rPr>
        <w:t xml:space="preserve">Príloha II </w:t>
      </w:r>
      <w:r w:rsidRPr="0055287F">
        <w:rPr>
          <w:lang w:val="sk-SK"/>
        </w:rPr>
        <w:tab/>
      </w:r>
      <w:r w:rsidRPr="0055287F">
        <w:rPr>
          <w:lang w:val="sk-SK"/>
        </w:rPr>
        <w:tab/>
        <w:t>Všeobecné podmienky</w:t>
      </w:r>
    </w:p>
    <w:p w:rsidR="00165935" w:rsidRPr="0055287F" w:rsidRDefault="00165935" w:rsidP="005449BC">
      <w:pPr>
        <w:rPr>
          <w:noProof/>
          <w:lang w:val="sk-SK"/>
        </w:rPr>
      </w:pPr>
    </w:p>
    <w:p w:rsidR="00F96310" w:rsidRPr="0055287F" w:rsidRDefault="00F96310">
      <w:pPr>
        <w:rPr>
          <w:lang w:val="sk-SK"/>
        </w:rPr>
      </w:pPr>
    </w:p>
    <w:p w:rsidR="00640172" w:rsidRPr="0055287F" w:rsidRDefault="00165935" w:rsidP="00065470">
      <w:pPr>
        <w:jc w:val="both"/>
        <w:rPr>
          <w:u w:val="single"/>
          <w:lang w:val="sk-SK"/>
        </w:rPr>
      </w:pPr>
      <w:r w:rsidRPr="0055287F">
        <w:rPr>
          <w:u w:val="single"/>
          <w:lang w:val="sk-SK"/>
        </w:rPr>
        <w:t xml:space="preserve">Podmienky stanovené v Osobitných podmienkach majú prednosť pred podmienkami stanovenými v prílohách. </w:t>
      </w:r>
    </w:p>
    <w:p w:rsidR="00165935" w:rsidRPr="0055287F" w:rsidRDefault="00165935" w:rsidP="00065470">
      <w:pPr>
        <w:jc w:val="both"/>
        <w:rPr>
          <w:u w:val="single"/>
          <w:lang w:val="sk-SK"/>
        </w:rPr>
      </w:pPr>
    </w:p>
    <w:p w:rsidR="00316A78" w:rsidRPr="0055287F" w:rsidRDefault="00316A78" w:rsidP="00316A78">
      <w:pPr>
        <w:jc w:val="both"/>
        <w:rPr>
          <w:lang w:val="sk-SK"/>
        </w:rPr>
      </w:pPr>
      <w:r w:rsidRPr="00800BE4">
        <w:rPr>
          <w:highlight w:val="cyan"/>
          <w:lang w:val="sk-SK"/>
        </w:rPr>
        <w:t>[</w:t>
      </w:r>
      <w:r w:rsidR="00F50138" w:rsidRPr="00800BE4">
        <w:rPr>
          <w:highlight w:val="cyan"/>
          <w:lang w:val="sk-SK"/>
        </w:rPr>
        <w:t>Príloha I</w:t>
      </w:r>
      <w:r w:rsidR="00694BBB" w:rsidRPr="00800BE4">
        <w:rPr>
          <w:highlight w:val="cyan"/>
          <w:lang w:val="sk-SK"/>
        </w:rPr>
        <w:t xml:space="preserve"> nemusí byť v papierovej forme s originálnymi podpismi. Akceptovateľná je aj kópia s naskenovanými alebo s elektronickými podpismi, v závislosti od </w:t>
      </w:r>
      <w:r w:rsidR="00B87C60" w:rsidRPr="00800BE4">
        <w:rPr>
          <w:highlight w:val="cyan"/>
          <w:lang w:val="sk-SK"/>
        </w:rPr>
        <w:t xml:space="preserve">vnútroštátneho </w:t>
      </w:r>
      <w:r w:rsidR="00694BBB" w:rsidRPr="00800BE4">
        <w:rPr>
          <w:highlight w:val="cyan"/>
          <w:lang w:val="sk-SK"/>
        </w:rPr>
        <w:t>právneho poriadku</w:t>
      </w:r>
      <w:r w:rsidR="00A8029A" w:rsidRPr="00800BE4">
        <w:rPr>
          <w:highlight w:val="cyan"/>
          <w:lang w:val="sk-SK"/>
        </w:rPr>
        <w:t xml:space="preserve"> alebo od interných predpisov inštitúcie </w:t>
      </w:r>
      <w:r w:rsidR="006B2FDA" w:rsidRPr="00800BE4">
        <w:rPr>
          <w:highlight w:val="cyan"/>
          <w:lang w:val="sk-SK"/>
        </w:rPr>
        <w:t>.</w:t>
      </w:r>
      <w:r w:rsidRPr="00800BE4">
        <w:rPr>
          <w:highlight w:val="cyan"/>
          <w:lang w:val="sk-SK"/>
        </w:rPr>
        <w:t>]</w:t>
      </w:r>
    </w:p>
    <w:p w:rsidR="00316A78" w:rsidRPr="0055287F" w:rsidRDefault="00316A78" w:rsidP="00065470">
      <w:pPr>
        <w:jc w:val="both"/>
        <w:rPr>
          <w:u w:val="single"/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B87C60" w:rsidRDefault="00B87C60" w:rsidP="00B27D31">
      <w:pPr>
        <w:rPr>
          <w:lang w:val="sk-SK"/>
        </w:rPr>
      </w:pPr>
    </w:p>
    <w:p w:rsidR="00B27D31" w:rsidRDefault="00B27D31">
      <w:pPr>
        <w:rPr>
          <w:lang w:val="sk-SK"/>
        </w:rPr>
      </w:pPr>
      <w:r>
        <w:rPr>
          <w:lang w:val="sk-SK"/>
        </w:rPr>
        <w:br w:type="page"/>
      </w:r>
    </w:p>
    <w:p w:rsidR="00CF22BE" w:rsidRPr="0055287F" w:rsidRDefault="006B2FDA" w:rsidP="00FA3EEE">
      <w:pPr>
        <w:jc w:val="center"/>
        <w:rPr>
          <w:lang w:val="sk-SK"/>
        </w:rPr>
      </w:pPr>
      <w:r w:rsidRPr="0055287F">
        <w:rPr>
          <w:lang w:val="sk-SK"/>
        </w:rPr>
        <w:lastRenderedPageBreak/>
        <w:t>OSOBITNÉ PODMIENKY</w:t>
      </w:r>
    </w:p>
    <w:p w:rsidR="006B075C" w:rsidRPr="0055287F" w:rsidRDefault="006B075C" w:rsidP="00FA3EEE">
      <w:pPr>
        <w:jc w:val="center"/>
        <w:rPr>
          <w:lang w:val="sk-SK"/>
        </w:rPr>
      </w:pPr>
    </w:p>
    <w:p w:rsidR="00F96310" w:rsidRPr="0055287F" w:rsidRDefault="006B2FDA" w:rsidP="0055287F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>ČLÁNOK</w:t>
      </w:r>
      <w:r w:rsidR="00F96310" w:rsidRPr="0055287F">
        <w:rPr>
          <w:sz w:val="20"/>
          <w:lang w:val="sk-SK"/>
        </w:rPr>
        <w:t xml:space="preserve"> 1 – </w:t>
      </w:r>
      <w:r w:rsidRPr="0055287F">
        <w:rPr>
          <w:sz w:val="20"/>
          <w:lang w:val="sk-SK"/>
        </w:rPr>
        <w:t xml:space="preserve">PREDMET ZMLUVY </w:t>
      </w:r>
    </w:p>
    <w:p w:rsidR="006B2FDA" w:rsidRPr="0055287F" w:rsidRDefault="00F96310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1.1</w:t>
      </w:r>
      <w:r w:rsidRPr="0055287F">
        <w:rPr>
          <w:lang w:val="sk-SK"/>
        </w:rPr>
        <w:tab/>
      </w:r>
      <w:r w:rsidR="001A3717" w:rsidRPr="00DC5B05">
        <w:rPr>
          <w:highlight w:val="yellow"/>
          <w:lang w:val="sk-SK"/>
        </w:rPr>
        <w:t>Inštitúcia/Organizácia</w:t>
      </w:r>
      <w:r w:rsidR="0086179F" w:rsidRPr="0055287F">
        <w:rPr>
          <w:lang w:val="sk-SK"/>
        </w:rPr>
        <w:t xml:space="preserve"> poskytne </w:t>
      </w:r>
      <w:r w:rsidR="00694BBB" w:rsidRPr="0055287F">
        <w:rPr>
          <w:lang w:val="sk-SK"/>
        </w:rPr>
        <w:t>podporu</w:t>
      </w:r>
      <w:r w:rsidR="006B2FDA" w:rsidRPr="0055287F">
        <w:rPr>
          <w:lang w:val="sk-SK"/>
        </w:rPr>
        <w:t xml:space="preserve"> účastníkovi na </w:t>
      </w:r>
      <w:r w:rsidR="00D73BD3" w:rsidRPr="0055287F">
        <w:rPr>
          <w:lang w:val="sk-SK"/>
        </w:rPr>
        <w:t xml:space="preserve">realizáciu </w:t>
      </w:r>
      <w:r w:rsidR="006B2FDA" w:rsidRPr="0055287F">
        <w:rPr>
          <w:lang w:val="sk-SK"/>
        </w:rPr>
        <w:t>mobilit</w:t>
      </w:r>
      <w:r w:rsidR="00D73BD3" w:rsidRPr="0055287F">
        <w:rPr>
          <w:lang w:val="sk-SK"/>
        </w:rPr>
        <w:t>y</w:t>
      </w:r>
      <w:r w:rsidR="006B2FDA" w:rsidRPr="0055287F">
        <w:rPr>
          <w:lang w:val="sk-SK"/>
        </w:rPr>
        <w:t xml:space="preserve"> na </w:t>
      </w:r>
      <w:r w:rsidR="00CE6FCA" w:rsidRPr="0055287F">
        <w:rPr>
          <w:highlight w:val="yellow"/>
          <w:lang w:val="sk-SK"/>
        </w:rPr>
        <w:t>[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B4501D" w:rsidRPr="0055287F">
        <w:rPr>
          <w:highlight w:val="yellow"/>
          <w:lang w:val="sk-SK"/>
        </w:rPr>
        <w:t>/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/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6B2FDA" w:rsidRPr="0055287F">
        <w:rPr>
          <w:highlight w:val="yellow"/>
          <w:lang w:val="sk-SK"/>
        </w:rPr>
        <w:t xml:space="preserve"> a 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]</w:t>
      </w:r>
      <w:r w:rsidR="00B570E6" w:rsidRPr="0055287F">
        <w:rPr>
          <w:lang w:val="sk-SK"/>
        </w:rPr>
        <w:t xml:space="preserve"> </w:t>
      </w:r>
      <w:r w:rsidR="006B2FDA" w:rsidRPr="0055287F">
        <w:rPr>
          <w:lang w:val="sk-SK"/>
        </w:rPr>
        <w:t xml:space="preserve">v rámci programu </w:t>
      </w:r>
      <w:r w:rsidR="00E35FC0" w:rsidRPr="0055287F">
        <w:rPr>
          <w:lang w:val="sk-SK"/>
        </w:rPr>
        <w:t>Erasmus</w:t>
      </w:r>
      <w:r w:rsidR="006B2FDA" w:rsidRPr="0055287F">
        <w:rPr>
          <w:lang w:val="sk-SK"/>
        </w:rPr>
        <w:t>+</w:t>
      </w:r>
      <w:r w:rsidR="001A3717">
        <w:rPr>
          <w:lang w:val="sk-SK"/>
        </w:rPr>
        <w:t>.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1.2</w:t>
      </w:r>
      <w:r w:rsidRPr="0055287F">
        <w:rPr>
          <w:lang w:val="sk-SK"/>
        </w:rPr>
        <w:tab/>
        <w:t xml:space="preserve">Účastník súhlasí s </w:t>
      </w:r>
      <w:r w:rsidR="00694BBB" w:rsidRPr="0055287F">
        <w:rPr>
          <w:lang w:val="sk-SK"/>
        </w:rPr>
        <w:t>finančnou podporou</w:t>
      </w:r>
      <w:r w:rsidRPr="0055287F">
        <w:rPr>
          <w:lang w:val="sk-SK"/>
        </w:rPr>
        <w:t xml:space="preserve"> vo výške </w:t>
      </w:r>
      <w:r w:rsidR="002F7321" w:rsidRPr="0055287F">
        <w:rPr>
          <w:lang w:val="sk-SK"/>
        </w:rPr>
        <w:t xml:space="preserve">stanovenej </w:t>
      </w:r>
      <w:r w:rsidRPr="0055287F">
        <w:rPr>
          <w:lang w:val="sk-SK"/>
        </w:rPr>
        <w:t xml:space="preserve">v </w:t>
      </w:r>
      <w:r w:rsidR="00694BBB" w:rsidRPr="0055287F">
        <w:rPr>
          <w:lang w:val="sk-SK"/>
        </w:rPr>
        <w:t>č</w:t>
      </w:r>
      <w:r w:rsidRPr="0055287F">
        <w:rPr>
          <w:lang w:val="sk-SK"/>
        </w:rPr>
        <w:t xml:space="preserve">lánku 3 a </w:t>
      </w:r>
      <w:r w:rsidR="00694BBB" w:rsidRPr="0055287F">
        <w:rPr>
          <w:lang w:val="sk-SK"/>
        </w:rPr>
        <w:t>zaväzuje sa</w:t>
      </w:r>
      <w:r w:rsidRPr="0055287F">
        <w:rPr>
          <w:lang w:val="sk-SK"/>
        </w:rPr>
        <w:t xml:space="preserve"> realiz</w:t>
      </w:r>
      <w:r w:rsidR="00694BBB" w:rsidRPr="0055287F">
        <w:rPr>
          <w:lang w:val="sk-SK"/>
        </w:rPr>
        <w:t>ovať</w:t>
      </w:r>
      <w:r w:rsidRPr="0055287F">
        <w:rPr>
          <w:lang w:val="sk-SK"/>
        </w:rPr>
        <w:t xml:space="preserve"> </w:t>
      </w:r>
      <w:r w:rsidR="00694BBB" w:rsidRPr="0055287F">
        <w:rPr>
          <w:lang w:val="sk-SK"/>
        </w:rPr>
        <w:t xml:space="preserve">mobilitu </w:t>
      </w:r>
      <w:r w:rsidR="002F7321" w:rsidRPr="0055287F">
        <w:rPr>
          <w:lang w:val="sk-SK"/>
        </w:rPr>
        <w:t xml:space="preserve">na </w:t>
      </w:r>
      <w:r w:rsidRPr="0055287F">
        <w:rPr>
          <w:lang w:val="sk-SK"/>
        </w:rPr>
        <w:t>[</w:t>
      </w:r>
      <w:r w:rsidR="001961BF" w:rsidRPr="0055287F">
        <w:rPr>
          <w:highlight w:val="yellow"/>
          <w:lang w:val="sk-SK"/>
        </w:rPr>
        <w:t>výučbu/</w:t>
      </w:r>
      <w:r w:rsidR="001961BF">
        <w:rPr>
          <w:highlight w:val="yellow"/>
          <w:lang w:val="sk-SK"/>
        </w:rPr>
        <w:t>školenie</w:t>
      </w:r>
      <w:r w:rsidR="001961BF" w:rsidRPr="0055287F">
        <w:rPr>
          <w:highlight w:val="yellow"/>
          <w:lang w:val="sk-SK"/>
        </w:rPr>
        <w:t xml:space="preserve">/výučbu a </w:t>
      </w:r>
      <w:r w:rsidR="001961BF">
        <w:rPr>
          <w:highlight w:val="yellow"/>
          <w:lang w:val="sk-SK"/>
        </w:rPr>
        <w:t>školenie</w:t>
      </w:r>
      <w:r w:rsidRPr="0055287F">
        <w:rPr>
          <w:lang w:val="sk-SK"/>
        </w:rPr>
        <w:t xml:space="preserve">] v súlade s popisom uvedeným v </w:t>
      </w:r>
      <w:r w:rsidR="00FA715F" w:rsidRPr="0055287F">
        <w:rPr>
          <w:lang w:val="sk-SK"/>
        </w:rPr>
        <w:t>p</w:t>
      </w:r>
      <w:r w:rsidRPr="0055287F">
        <w:rPr>
          <w:lang w:val="sk-SK"/>
        </w:rPr>
        <w:t>rílohe I.</w:t>
      </w:r>
    </w:p>
    <w:p w:rsidR="006A789E" w:rsidRPr="0055287F" w:rsidRDefault="00F50138" w:rsidP="002633DE">
      <w:pPr>
        <w:ind w:left="567" w:hanging="567"/>
        <w:jc w:val="both"/>
        <w:rPr>
          <w:lang w:val="sk-SK"/>
        </w:rPr>
      </w:pPr>
      <w:r>
        <w:rPr>
          <w:lang w:val="sk-SK"/>
        </w:rPr>
        <w:t>1.3</w:t>
      </w:r>
      <w:r w:rsidR="006A789E" w:rsidRPr="0055287F">
        <w:rPr>
          <w:lang w:val="sk-SK"/>
        </w:rPr>
        <w:tab/>
      </w:r>
      <w:r w:rsidR="002633DE" w:rsidRPr="00ED5789">
        <w:rPr>
          <w:lang w:val="sk-SK"/>
        </w:rPr>
        <w:t xml:space="preserve">Akékoľvek dodatky k tejto zmluve musia byť </w:t>
      </w:r>
      <w:r w:rsidR="002633DE">
        <w:rPr>
          <w:lang w:val="sk-SK"/>
        </w:rPr>
        <w:t xml:space="preserve">vyžiadané a odsúhlasené oboma zmluvnými stranami prostredníctvom oficiálneho oznámenia listom alebo e-mailom. </w:t>
      </w:r>
    </w:p>
    <w:p w:rsidR="006A789E" w:rsidRDefault="006A789E" w:rsidP="006A789E">
      <w:pPr>
        <w:ind w:left="567" w:hanging="567"/>
        <w:jc w:val="both"/>
        <w:rPr>
          <w:lang w:val="sk-SK"/>
        </w:rPr>
      </w:pPr>
    </w:p>
    <w:p w:rsidR="006A789E" w:rsidRPr="0055287F" w:rsidRDefault="006A789E" w:rsidP="006A789E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 xml:space="preserve">ČLÁNOK 2  – PLATNOSŤ ZMLUVY </w:t>
      </w:r>
      <w:r w:rsidR="00210B1D" w:rsidRPr="0055287F">
        <w:rPr>
          <w:lang w:val="sk-SK"/>
        </w:rPr>
        <w:t xml:space="preserve">A </w:t>
      </w:r>
      <w:r w:rsidR="00FA715F" w:rsidRPr="0055287F">
        <w:rPr>
          <w:lang w:val="sk-SK"/>
        </w:rPr>
        <w:t xml:space="preserve">TRVANIE </w:t>
      </w:r>
      <w:r w:rsidRPr="0055287F">
        <w:rPr>
          <w:lang w:val="sk-SK"/>
        </w:rPr>
        <w:t xml:space="preserve">MOBILITY 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2.1</w:t>
      </w:r>
      <w:r w:rsidRPr="0055287F">
        <w:rPr>
          <w:lang w:val="sk-SK"/>
        </w:rPr>
        <w:tab/>
        <w:t xml:space="preserve">Táto zmluva nadobúda platnosť </w:t>
      </w:r>
      <w:r w:rsidR="0055287F">
        <w:rPr>
          <w:lang w:val="sk-SK"/>
        </w:rPr>
        <w:t xml:space="preserve">a účinnosť </w:t>
      </w:r>
      <w:r w:rsidRPr="0055287F">
        <w:rPr>
          <w:lang w:val="sk-SK"/>
        </w:rPr>
        <w:t xml:space="preserve">dňom jej podpisu poslednou z oboch zmluvných strán.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2.2</w:t>
      </w:r>
      <w:r w:rsidRPr="0055287F">
        <w:rPr>
          <w:lang w:val="sk-SK"/>
        </w:rPr>
        <w:tab/>
        <w:t xml:space="preserve">Mobilita </w:t>
      </w:r>
      <w:r w:rsidR="006D55B5">
        <w:rPr>
          <w:lang w:val="sk-SK"/>
        </w:rPr>
        <w:t xml:space="preserve">môže </w:t>
      </w:r>
      <w:r w:rsidRPr="0055287F">
        <w:rPr>
          <w:lang w:val="sk-SK"/>
        </w:rPr>
        <w:t>zač</w:t>
      </w:r>
      <w:r w:rsidR="006D55B5">
        <w:rPr>
          <w:lang w:val="sk-SK"/>
        </w:rPr>
        <w:t xml:space="preserve">ať </w:t>
      </w:r>
      <w:r w:rsidRPr="0055287F">
        <w:rPr>
          <w:lang w:val="sk-SK"/>
        </w:rPr>
        <w:t xml:space="preserve">dňa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6D55B5">
        <w:rPr>
          <w:lang w:val="sk-SK"/>
        </w:rPr>
        <w:t>s</w:t>
      </w:r>
      <w:r w:rsidRPr="0055287F">
        <w:rPr>
          <w:lang w:val="sk-SK"/>
        </w:rPr>
        <w:t>konč</w:t>
      </w:r>
      <w:r w:rsidR="006D55B5">
        <w:rPr>
          <w:lang w:val="sk-SK"/>
        </w:rPr>
        <w:t>iť</w:t>
      </w:r>
      <w:r w:rsidRPr="0055287F">
        <w:rPr>
          <w:lang w:val="sk-SK"/>
        </w:rPr>
        <w:t xml:space="preserve"> dňa</w:t>
      </w:r>
      <w:r w:rsidR="007C6343" w:rsidRPr="0055287F">
        <w:rPr>
          <w:lang w:val="sk-SK"/>
        </w:rPr>
        <w:t xml:space="preserve"> 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>. Začiat</w:t>
      </w:r>
      <w:r w:rsidR="00BD25BC" w:rsidRPr="0055287F">
        <w:rPr>
          <w:lang w:val="sk-SK"/>
        </w:rPr>
        <w:t>ok</w:t>
      </w:r>
      <w:r w:rsidRPr="0055287F">
        <w:rPr>
          <w:lang w:val="sk-SK"/>
        </w:rPr>
        <w:t xml:space="preserve"> mobility je </w:t>
      </w:r>
      <w:r w:rsidR="00BD25BC" w:rsidRPr="0055287F">
        <w:rPr>
          <w:lang w:val="sk-SK"/>
        </w:rPr>
        <w:t>d</w:t>
      </w:r>
      <w:r w:rsidR="006D55B5">
        <w:rPr>
          <w:lang w:val="sk-SK"/>
        </w:rPr>
        <w:t>e</w:t>
      </w:r>
      <w:r w:rsidR="00BD25BC" w:rsidRPr="0055287F">
        <w:rPr>
          <w:lang w:val="sk-SK"/>
        </w:rPr>
        <w:t xml:space="preserve">ň, kedy </w:t>
      </w:r>
      <w:r w:rsidR="00260E49" w:rsidRPr="00ED5789">
        <w:rPr>
          <w:lang w:val="sk-SK"/>
        </w:rPr>
        <w:t xml:space="preserve">musí byť účastník prvýkrát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260E49">
        <w:rPr>
          <w:lang w:val="sk-SK"/>
        </w:rPr>
        <w:t>koniec</w:t>
      </w:r>
      <w:r w:rsidR="00260E49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mobility je </w:t>
      </w:r>
      <w:r w:rsidR="00260E49">
        <w:rPr>
          <w:lang w:val="sk-SK"/>
        </w:rPr>
        <w:t xml:space="preserve">deň, </w:t>
      </w:r>
      <w:r w:rsidR="00260E49" w:rsidRPr="00ED5789">
        <w:rPr>
          <w:lang w:val="sk-SK"/>
        </w:rPr>
        <w:t xml:space="preserve">kedy musí byť účastník poslednýkrát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.   </w:t>
      </w:r>
    </w:p>
    <w:p w:rsidR="00DC6EB4" w:rsidRDefault="00DC6EB4" w:rsidP="00DC6EB4">
      <w:pPr>
        <w:ind w:left="567"/>
        <w:jc w:val="both"/>
        <w:textAlignment w:val="top"/>
        <w:rPr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[</w:t>
      </w:r>
      <w:r w:rsidRPr="00902A0B">
        <w:rPr>
          <w:highlight w:val="cyan"/>
          <w:lang w:val="sk-SK"/>
        </w:rPr>
        <w:t>Inštitúcia</w:t>
      </w:r>
      <w:r w:rsidR="00091D63">
        <w:rPr>
          <w:highlight w:val="cyan"/>
          <w:lang w:val="sk-SK"/>
        </w:rPr>
        <w:t>/</w:t>
      </w:r>
      <w:r w:rsidR="00AF6DE3">
        <w:rPr>
          <w:highlight w:val="cyan"/>
          <w:lang w:val="sk-SK"/>
        </w:rPr>
        <w:t xml:space="preserve">organizácia </w:t>
      </w:r>
      <w:r w:rsidR="00091D63">
        <w:rPr>
          <w:highlight w:val="cyan"/>
          <w:lang w:val="sk-SK"/>
        </w:rPr>
        <w:t>vyberie možnosť]</w:t>
      </w:r>
      <w:r>
        <w:rPr>
          <w:lang w:val="sk-SK"/>
        </w:rPr>
        <w:t xml:space="preserve">: </w:t>
      </w:r>
      <w:bookmarkStart w:id="2" w:name="_Hlk515127963"/>
      <w:r w:rsidR="00091D63" w:rsidRPr="00C35A12">
        <w:rPr>
          <w:highlight w:val="yellow"/>
          <w:lang w:val="sk-SK"/>
        </w:rPr>
        <w:t>[Dni cesty sa nezarátavajú do obdobia mobility</w:t>
      </w:r>
      <w:r w:rsidR="00FF5D98">
        <w:rPr>
          <w:lang w:val="sk-SK"/>
        </w:rPr>
        <w:t>.</w:t>
      </w:r>
      <w:r w:rsidR="00091D63">
        <w:rPr>
          <w:lang w:val="sk-SK"/>
        </w:rPr>
        <w:t xml:space="preserve">] </w:t>
      </w:r>
      <w:bookmarkEnd w:id="2"/>
      <w:r w:rsidR="00091D63" w:rsidRPr="00C35A12">
        <w:rPr>
          <w:highlight w:val="cyan"/>
          <w:lang w:val="sk-SK"/>
        </w:rPr>
        <w:t>alebo</w:t>
      </w:r>
      <w:r w:rsidR="00091D63">
        <w:rPr>
          <w:lang w:val="sk-SK"/>
        </w:rPr>
        <w:t xml:space="preserve"> </w:t>
      </w:r>
      <w:bookmarkStart w:id="3" w:name="_Hlk515128001"/>
      <w:r w:rsidR="00091D63">
        <w:rPr>
          <w:lang w:val="sk-SK"/>
        </w:rPr>
        <w:t>[</w:t>
      </w:r>
      <w:r w:rsidRPr="00C35A12">
        <w:rPr>
          <w:color w:val="222222"/>
          <w:highlight w:val="yellow"/>
          <w:lang w:val="sk-SK" w:eastAsia="sk-SK" w:bidi="si-LK"/>
        </w:rPr>
        <w:t xml:space="preserve">Jeden deň na cestu pred prvým dňom aktivity v zahraničí </w:t>
      </w:r>
      <w:r w:rsidR="00FF5D98">
        <w:rPr>
          <w:color w:val="222222"/>
          <w:highlight w:val="yellow"/>
          <w:lang w:val="sk-SK" w:eastAsia="sk-SK" w:bidi="si-LK"/>
        </w:rPr>
        <w:t>[a/</w:t>
      </w:r>
      <w:r w:rsidRPr="00C35A12">
        <w:rPr>
          <w:color w:val="222222"/>
          <w:highlight w:val="yellow"/>
          <w:lang w:val="sk-SK" w:eastAsia="sk-SK" w:bidi="si-LK"/>
        </w:rPr>
        <w:t xml:space="preserve">alebo] jeden deň na cestu nasledujúci po poslednom dni aktivity v zahraničí </w:t>
      </w:r>
      <w:r w:rsidRPr="00C35A12">
        <w:rPr>
          <w:highlight w:val="yellow"/>
          <w:lang w:val="sk-SK" w:eastAsia="sk-SK" w:bidi="si-LK"/>
        </w:rPr>
        <w:t xml:space="preserve">sa pridáva </w:t>
      </w:r>
      <w:r w:rsidR="00FF5D98">
        <w:rPr>
          <w:color w:val="222222"/>
          <w:highlight w:val="yellow"/>
          <w:lang w:val="sk-SK" w:eastAsia="sk-SK" w:bidi="si-LK"/>
        </w:rPr>
        <w:t>do obdobia</w:t>
      </w:r>
      <w:r w:rsidRPr="00C35A12">
        <w:rPr>
          <w:color w:val="222222"/>
          <w:highlight w:val="yellow"/>
          <w:lang w:val="sk-SK" w:eastAsia="sk-SK" w:bidi="si-LK"/>
        </w:rPr>
        <w:t xml:space="preserve"> mobility. Tieto dni </w:t>
      </w:r>
      <w:r w:rsidR="00C35A12" w:rsidRPr="00C35A12">
        <w:rPr>
          <w:color w:val="222222"/>
          <w:highlight w:val="yellow"/>
          <w:lang w:val="sk-SK" w:eastAsia="sk-SK" w:bidi="si-LK"/>
        </w:rPr>
        <w:t>sa započítavajú do výpočtu</w:t>
      </w:r>
      <w:r w:rsidRPr="00C35A12">
        <w:rPr>
          <w:color w:val="222222"/>
          <w:highlight w:val="yellow"/>
          <w:lang w:val="sk-SK" w:eastAsia="sk-SK" w:bidi="si-LK"/>
        </w:rPr>
        <w:t xml:space="preserve"> individuálnej podpory</w:t>
      </w:r>
      <w:r w:rsidRPr="00C35A12">
        <w:rPr>
          <w:highlight w:val="yellow"/>
          <w:lang w:val="sk-SK"/>
        </w:rPr>
        <w:t>]</w:t>
      </w:r>
      <w:r w:rsidRPr="00C35A12">
        <w:rPr>
          <w:color w:val="222222"/>
          <w:highlight w:val="yellow"/>
          <w:lang w:val="sk-SK" w:eastAsia="sk-SK" w:bidi="si-LK"/>
        </w:rPr>
        <w:t>.</w:t>
      </w:r>
    </w:p>
    <w:bookmarkEnd w:id="3"/>
    <w:p w:rsidR="009A4E11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2.3</w:t>
      </w:r>
      <w:r w:rsidRPr="0055287F">
        <w:rPr>
          <w:lang w:val="sk-SK"/>
        </w:rPr>
        <w:tab/>
        <w:t>Účastníkovi je pridelen</w:t>
      </w:r>
      <w:r w:rsidR="009C52EC">
        <w:rPr>
          <w:lang w:val="sk-SK"/>
        </w:rPr>
        <w:t>á</w:t>
      </w:r>
      <w:r w:rsidRPr="0055287F">
        <w:rPr>
          <w:lang w:val="sk-SK"/>
        </w:rPr>
        <w:t xml:space="preserve"> p</w:t>
      </w:r>
      <w:r w:rsidR="009C52EC">
        <w:rPr>
          <w:lang w:val="sk-SK"/>
        </w:rPr>
        <w:t>odpora</w:t>
      </w:r>
      <w:r w:rsidRPr="0055287F">
        <w:rPr>
          <w:lang w:val="sk-SK"/>
        </w:rPr>
        <w:t xml:space="preserve"> z</w:t>
      </w:r>
      <w:r w:rsidR="00C35A12">
        <w:rPr>
          <w:lang w:val="sk-SK"/>
        </w:rPr>
        <w:t> Erasmus+</w:t>
      </w:r>
      <w:r w:rsidRPr="0055287F">
        <w:rPr>
          <w:lang w:val="sk-SK"/>
        </w:rPr>
        <w:t xml:space="preserve"> fondov </w:t>
      </w:r>
      <w:r w:rsidR="009C52EC" w:rsidRPr="0055287F">
        <w:rPr>
          <w:lang w:val="sk-SK"/>
        </w:rPr>
        <w:t xml:space="preserve">EÚ </w:t>
      </w:r>
      <w:r w:rsidRPr="0055287F">
        <w:rPr>
          <w:lang w:val="sk-SK"/>
        </w:rPr>
        <w:t xml:space="preserve">na </w:t>
      </w:r>
      <w:r w:rsidRPr="0055287F">
        <w:rPr>
          <w:color w:val="FF0000"/>
          <w:lang w:val="sk-SK"/>
        </w:rPr>
        <w:t xml:space="preserve"> </w:t>
      </w:r>
      <w:r w:rsidRPr="0055287F">
        <w:rPr>
          <w:lang w:val="sk-SK"/>
        </w:rPr>
        <w:t>[</w:t>
      </w:r>
      <w:r w:rsidRPr="0055287F">
        <w:rPr>
          <w:highlight w:val="yellow"/>
          <w:lang w:val="sk-SK"/>
        </w:rPr>
        <w:t>…</w:t>
      </w:r>
      <w:r w:rsidRPr="0055287F">
        <w:rPr>
          <w:lang w:val="sk-SK"/>
        </w:rPr>
        <w:t xml:space="preserve">] dni aktivity </w:t>
      </w:r>
      <w:r w:rsidRPr="00800BE4">
        <w:rPr>
          <w:highlight w:val="cyan"/>
          <w:lang w:val="sk-SK"/>
        </w:rPr>
        <w:t xml:space="preserve">[ak </w:t>
      </w:r>
      <w:r w:rsidR="00C35A12" w:rsidRPr="00800BE4">
        <w:rPr>
          <w:highlight w:val="cyan"/>
          <w:lang w:val="sk-SK"/>
        </w:rPr>
        <w:t xml:space="preserve">dostane </w:t>
      </w:r>
      <w:r w:rsidRPr="00800BE4">
        <w:rPr>
          <w:highlight w:val="cyan"/>
          <w:lang w:val="sk-SK"/>
        </w:rPr>
        <w:t>účastník</w:t>
      </w:r>
      <w:r w:rsidR="00C35A12" w:rsidRPr="00800BE4">
        <w:rPr>
          <w:highlight w:val="cyan"/>
          <w:lang w:val="sk-SK"/>
        </w:rPr>
        <w:t xml:space="preserve"> </w:t>
      </w:r>
      <w:r w:rsidRPr="00800BE4">
        <w:rPr>
          <w:highlight w:val="cyan"/>
          <w:lang w:val="sk-SK"/>
        </w:rPr>
        <w:t>finančn</w:t>
      </w:r>
      <w:r w:rsidR="00C35A12" w:rsidRPr="00800BE4">
        <w:rPr>
          <w:highlight w:val="cyan"/>
          <w:lang w:val="sk-SK"/>
        </w:rPr>
        <w:t>ú</w:t>
      </w:r>
      <w:r w:rsidR="009C52EC" w:rsidRPr="00800BE4">
        <w:rPr>
          <w:highlight w:val="cyan"/>
          <w:lang w:val="sk-SK"/>
        </w:rPr>
        <w:t xml:space="preserve"> </w:t>
      </w:r>
      <w:r w:rsidR="00C35A12" w:rsidRPr="00800BE4">
        <w:rPr>
          <w:highlight w:val="cyan"/>
          <w:lang w:val="sk-SK"/>
        </w:rPr>
        <w:t xml:space="preserve">podporu </w:t>
      </w:r>
      <w:r w:rsidRPr="00800BE4">
        <w:rPr>
          <w:highlight w:val="cyan"/>
          <w:lang w:val="sk-SK"/>
        </w:rPr>
        <w:t>z</w:t>
      </w:r>
      <w:r w:rsidR="00986282" w:rsidRPr="00800BE4">
        <w:rPr>
          <w:highlight w:val="cyan"/>
          <w:lang w:val="sk-SK"/>
        </w:rPr>
        <w:t>o zdrojov EÚ -</w:t>
      </w:r>
      <w:r w:rsidR="00C35A12" w:rsidRPr="00800BE4">
        <w:rPr>
          <w:highlight w:val="cyan"/>
          <w:lang w:val="sk-SK"/>
        </w:rPr>
        <w:t> Erasmus+</w:t>
      </w:r>
      <w:r w:rsidRPr="00800BE4">
        <w:rPr>
          <w:highlight w:val="cyan"/>
          <w:lang w:val="sk-SK"/>
        </w:rPr>
        <w:t xml:space="preserve">: počet dní </w:t>
      </w:r>
      <w:r w:rsidR="009C52EC" w:rsidRPr="00800BE4">
        <w:rPr>
          <w:highlight w:val="cyan"/>
          <w:lang w:val="sk-SK"/>
        </w:rPr>
        <w:t xml:space="preserve">musí </w:t>
      </w:r>
      <w:r w:rsidRPr="00800BE4">
        <w:rPr>
          <w:highlight w:val="cyan"/>
          <w:lang w:val="sk-SK"/>
        </w:rPr>
        <w:t>zodpoved</w:t>
      </w:r>
      <w:r w:rsidR="009C52EC" w:rsidRPr="00800BE4">
        <w:rPr>
          <w:highlight w:val="cyan"/>
          <w:lang w:val="sk-SK"/>
        </w:rPr>
        <w:t>ať</w:t>
      </w:r>
      <w:r w:rsidRPr="00800BE4">
        <w:rPr>
          <w:highlight w:val="cyan"/>
          <w:lang w:val="sk-SK"/>
        </w:rPr>
        <w:t xml:space="preserve"> dĺžke trvania mobility</w:t>
      </w:r>
      <w:r w:rsidR="00800BE4">
        <w:rPr>
          <w:highlight w:val="cyan"/>
          <w:lang w:val="sk-SK"/>
        </w:rPr>
        <w:t>]</w:t>
      </w:r>
      <w:r w:rsidRPr="00800BE4">
        <w:rPr>
          <w:highlight w:val="cyan"/>
          <w:lang w:val="sk-SK"/>
        </w:rPr>
        <w:t xml:space="preserve">; </w:t>
      </w:r>
    </w:p>
    <w:p w:rsidR="00C35A12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2.4 </w:t>
      </w:r>
      <w:r w:rsidRPr="0055287F">
        <w:rPr>
          <w:lang w:val="sk-SK"/>
        </w:rPr>
        <w:tab/>
        <w:t xml:space="preserve">Celková dĺžka mobility nesmie trvať dlhšie ako 2 mesiace, pričom </w:t>
      </w:r>
      <w:r w:rsidR="005828E3">
        <w:rPr>
          <w:lang w:val="sk-SK"/>
        </w:rPr>
        <w:t>minimálny</w:t>
      </w:r>
      <w:r w:rsidR="005828E3" w:rsidRPr="0055287F">
        <w:rPr>
          <w:lang w:val="sk-SK"/>
        </w:rPr>
        <w:t xml:space="preserve"> </w:t>
      </w:r>
      <w:r w:rsidR="009A4E11" w:rsidRPr="0055287F">
        <w:rPr>
          <w:lang w:val="sk-SK"/>
        </w:rPr>
        <w:t>poč</w:t>
      </w:r>
      <w:r w:rsidR="005828E3">
        <w:rPr>
          <w:lang w:val="sk-SK"/>
        </w:rPr>
        <w:t>e</w:t>
      </w:r>
      <w:r w:rsidR="009A4E11" w:rsidRPr="0055287F">
        <w:rPr>
          <w:lang w:val="sk-SK"/>
        </w:rPr>
        <w:t xml:space="preserve">t dní na mobilitu </w:t>
      </w:r>
      <w:r w:rsidRPr="0055287F">
        <w:rPr>
          <w:lang w:val="sk-SK"/>
        </w:rPr>
        <w:t>je stanoven</w:t>
      </w:r>
      <w:r w:rsidR="005828E3">
        <w:rPr>
          <w:lang w:val="sk-SK"/>
        </w:rPr>
        <w:t>ý</w:t>
      </w:r>
      <w:r w:rsidRPr="0055287F">
        <w:rPr>
          <w:lang w:val="sk-SK"/>
        </w:rPr>
        <w:t xml:space="preserve"> na 2 </w:t>
      </w:r>
      <w:r w:rsidR="0046445D">
        <w:rPr>
          <w:lang w:val="sk-SK"/>
        </w:rPr>
        <w:t>po sebe na</w:t>
      </w:r>
      <w:r w:rsidR="005D617E">
        <w:rPr>
          <w:lang w:val="sk-SK"/>
        </w:rPr>
        <w:t>sledujúce</w:t>
      </w:r>
      <w:r w:rsidR="0046445D">
        <w:rPr>
          <w:lang w:val="sk-SK"/>
        </w:rPr>
        <w:t xml:space="preserve"> </w:t>
      </w:r>
      <w:r w:rsidRPr="0055287F">
        <w:rPr>
          <w:lang w:val="sk-SK"/>
        </w:rPr>
        <w:t xml:space="preserve">dni. </w:t>
      </w:r>
    </w:p>
    <w:p w:rsidR="006A789E" w:rsidRPr="0055287F" w:rsidRDefault="00C35A12" w:rsidP="00C35A12">
      <w:pPr>
        <w:ind w:left="567"/>
        <w:jc w:val="both"/>
        <w:rPr>
          <w:lang w:val="sk-SK"/>
        </w:rPr>
      </w:pPr>
      <w:r w:rsidRPr="0055287F">
        <w:rPr>
          <w:lang w:val="sk-SK"/>
        </w:rPr>
        <w:t>[</w:t>
      </w:r>
      <w:r w:rsidRPr="0055287F">
        <w:rPr>
          <w:highlight w:val="cyan"/>
          <w:lang w:val="sk-SK"/>
        </w:rPr>
        <w:t xml:space="preserve">Pre mobilitu </w:t>
      </w:r>
      <w:r>
        <w:rPr>
          <w:highlight w:val="cyan"/>
          <w:lang w:val="sk-SK"/>
        </w:rPr>
        <w:t>na</w:t>
      </w:r>
      <w:r w:rsidRPr="0055287F">
        <w:rPr>
          <w:highlight w:val="cyan"/>
          <w:lang w:val="sk-SK"/>
        </w:rPr>
        <w:t xml:space="preserve"> výučb</w:t>
      </w:r>
      <w:r w:rsidRPr="00AF4B36">
        <w:rPr>
          <w:highlight w:val="cyan"/>
          <w:lang w:val="sk-SK"/>
        </w:rPr>
        <w:t>u</w:t>
      </w:r>
      <w:r w:rsidRPr="0055287F">
        <w:rPr>
          <w:lang w:val="sk-SK"/>
        </w:rPr>
        <w:t xml:space="preserve"> [</w:t>
      </w:r>
      <w:r w:rsidRPr="0055287F">
        <w:rPr>
          <w:highlight w:val="yellow"/>
          <w:lang w:val="sk-SK"/>
        </w:rPr>
        <w:t>Účastník musí odučiť celkovo […] hodín za [...] dni</w:t>
      </w:r>
      <w:r w:rsidRPr="0055287F">
        <w:rPr>
          <w:lang w:val="sk-SK"/>
        </w:rPr>
        <w:t xml:space="preserve">]. </w:t>
      </w:r>
      <w:r w:rsidR="006A789E" w:rsidRPr="0055287F">
        <w:rPr>
          <w:lang w:val="sk-SK"/>
        </w:rPr>
        <w:t xml:space="preserve">   </w:t>
      </w:r>
    </w:p>
    <w:p w:rsidR="006A789E" w:rsidRPr="00E5001C" w:rsidRDefault="006A789E" w:rsidP="00664885">
      <w:pPr>
        <w:ind w:left="567" w:hanging="567"/>
        <w:jc w:val="both"/>
        <w:textAlignment w:val="top"/>
        <w:rPr>
          <w:rFonts w:ascii="Arial" w:hAnsi="Arial" w:cs="Arial"/>
          <w:snapToGrid/>
          <w:color w:val="777777"/>
          <w:sz w:val="16"/>
          <w:szCs w:val="16"/>
          <w:lang w:val="sk-SK" w:eastAsia="sk-SK" w:bidi="si-LK"/>
        </w:rPr>
      </w:pPr>
      <w:r w:rsidRPr="00E5001C">
        <w:rPr>
          <w:lang w:val="sk-SK"/>
        </w:rPr>
        <w:t xml:space="preserve">2.5 </w:t>
      </w:r>
      <w:r w:rsidRPr="00E5001C">
        <w:rPr>
          <w:lang w:val="sk-SK"/>
        </w:rPr>
        <w:tab/>
        <w:t xml:space="preserve">Účastník môže požiadať o predĺženie trvania mobility v súlade s podmienkou stanovenou v </w:t>
      </w:r>
      <w:r w:rsidR="00402E5D" w:rsidRPr="00E5001C">
        <w:rPr>
          <w:lang w:val="sk-SK"/>
        </w:rPr>
        <w:t>č</w:t>
      </w:r>
      <w:r w:rsidRPr="00E5001C">
        <w:rPr>
          <w:lang w:val="sk-SK"/>
        </w:rPr>
        <w:t>lánku 2.4. V prípade, že</w:t>
      </w:r>
      <w:r w:rsidR="009A4E11" w:rsidRPr="00E5001C">
        <w:rPr>
          <w:lang w:val="sk-SK"/>
        </w:rPr>
        <w:t xml:space="preserve"> inštitúcia súhlasí s</w:t>
      </w:r>
      <w:r w:rsidRPr="00E5001C">
        <w:rPr>
          <w:lang w:val="sk-SK"/>
        </w:rPr>
        <w:t xml:space="preserve"> predĺžením trvania mobility, </w:t>
      </w:r>
      <w:r w:rsidR="004F6555" w:rsidRPr="00E5001C">
        <w:rPr>
          <w:lang w:val="sk-SK"/>
        </w:rPr>
        <w:t xml:space="preserve">k zmluve musí byť vystavený dodatok.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E5001C">
        <w:rPr>
          <w:lang w:val="sk-SK"/>
        </w:rPr>
        <w:t>2.6</w:t>
      </w:r>
      <w:r w:rsidRPr="00E5001C">
        <w:rPr>
          <w:lang w:val="sk-SK"/>
        </w:rPr>
        <w:tab/>
        <w:t xml:space="preserve">Na potvrdení o účasti musí byť uvedený dátum začiatku a </w:t>
      </w:r>
      <w:r w:rsidR="00FA6440" w:rsidRPr="00E5001C">
        <w:rPr>
          <w:lang w:val="sk-SK"/>
        </w:rPr>
        <w:t xml:space="preserve">konca </w:t>
      </w:r>
      <w:r w:rsidRPr="00E5001C">
        <w:rPr>
          <w:lang w:val="sk-SK"/>
        </w:rPr>
        <w:t>mobility.</w:t>
      </w:r>
      <w:r w:rsidRPr="0055287F">
        <w:rPr>
          <w:lang w:val="sk-SK"/>
        </w:rPr>
        <w:t xml:space="preserve">  </w:t>
      </w:r>
    </w:p>
    <w:p w:rsidR="006A789E" w:rsidRDefault="006A789E" w:rsidP="006A789E">
      <w:pPr>
        <w:pStyle w:val="Text1"/>
        <w:spacing w:after="0"/>
        <w:ind w:left="0"/>
        <w:rPr>
          <w:sz w:val="20"/>
          <w:u w:val="single"/>
          <w:lang w:val="sk-SK"/>
        </w:rPr>
      </w:pPr>
    </w:p>
    <w:p w:rsidR="006A789E" w:rsidRPr="0055287F" w:rsidRDefault="00210B1D" w:rsidP="006A789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 xml:space="preserve">ČLÁNOK </w:t>
      </w:r>
      <w:r w:rsidR="006A789E" w:rsidRPr="0055287F">
        <w:rPr>
          <w:sz w:val="20"/>
          <w:lang w:val="sk-SK"/>
        </w:rPr>
        <w:t xml:space="preserve">3 </w:t>
      </w:r>
      <w:r w:rsidR="006A789E" w:rsidRPr="0055287F">
        <w:rPr>
          <w:lang w:val="sk-SK"/>
        </w:rPr>
        <w:t>–</w:t>
      </w:r>
      <w:r w:rsidR="006A789E" w:rsidRPr="0055287F">
        <w:rPr>
          <w:sz w:val="20"/>
          <w:lang w:val="sk-SK"/>
        </w:rPr>
        <w:t xml:space="preserve"> FINANČNÝ PRÍSPEVOK </w:t>
      </w:r>
    </w:p>
    <w:p w:rsidR="004457AA" w:rsidRPr="004C0AAB" w:rsidRDefault="00F50138" w:rsidP="004457AA">
      <w:pPr>
        <w:ind w:left="567" w:hanging="567"/>
        <w:jc w:val="both"/>
        <w:rPr>
          <w:lang w:val="sk-SK"/>
        </w:rPr>
      </w:pPr>
      <w:r>
        <w:rPr>
          <w:lang w:val="sk-SK"/>
        </w:rPr>
        <w:t>3.1</w:t>
      </w:r>
      <w:r w:rsidR="001C0510" w:rsidRPr="0055287F">
        <w:rPr>
          <w:lang w:val="sk-SK"/>
        </w:rPr>
        <w:t xml:space="preserve"> </w:t>
      </w:r>
      <w:r w:rsidR="00B2109D">
        <w:rPr>
          <w:lang w:val="sk-SK"/>
        </w:rPr>
        <w:tab/>
      </w:r>
      <w:r w:rsidR="004457AA" w:rsidRPr="004C0AAB">
        <w:rPr>
          <w:highlight w:val="cyan"/>
          <w:lang w:val="sk-SK"/>
        </w:rPr>
        <w:t>[Inštitúcia vyberie Možnosť 1, Možnosť 2 alebo Možnosť 3]</w:t>
      </w:r>
    </w:p>
    <w:p w:rsidR="006A789E" w:rsidRPr="004457AA" w:rsidRDefault="004457AA" w:rsidP="004457AA">
      <w:pPr>
        <w:ind w:left="567"/>
        <w:jc w:val="both"/>
        <w:rPr>
          <w:highlight w:val="yellow"/>
          <w:lang w:val="sk-SK"/>
        </w:rPr>
      </w:pPr>
      <w:r w:rsidRPr="004C0AAB">
        <w:rPr>
          <w:highlight w:val="cyan"/>
          <w:lang w:val="sk-SK"/>
        </w:rPr>
        <w:t>[Možnosť 1]:</w:t>
      </w:r>
      <w:r w:rsidRPr="004C0AAB">
        <w:rPr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Účastníkovi je pridelen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finančn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p</w:t>
      </w:r>
      <w:r w:rsidR="00DC0CA5" w:rsidRPr="004457AA">
        <w:rPr>
          <w:highlight w:val="yellow"/>
          <w:lang w:val="sk-SK"/>
        </w:rPr>
        <w:t>odpora</w:t>
      </w:r>
      <w:r w:rsidR="006A789E" w:rsidRPr="004457AA">
        <w:rPr>
          <w:highlight w:val="yellow"/>
          <w:lang w:val="sk-SK"/>
        </w:rPr>
        <w:t xml:space="preserve"> </w:t>
      </w:r>
      <w:r w:rsidR="00DC0CA5" w:rsidRPr="004457AA">
        <w:rPr>
          <w:highlight w:val="yellow"/>
          <w:lang w:val="sk-SK"/>
        </w:rPr>
        <w:t xml:space="preserve">na individuálnu podporu vo výške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a </w:t>
      </w:r>
      <w:r w:rsidR="006A789E" w:rsidRPr="004457AA">
        <w:rPr>
          <w:highlight w:val="yellow"/>
          <w:lang w:val="sk-SK"/>
        </w:rPr>
        <w:t xml:space="preserve">[…] EUR </w:t>
      </w:r>
      <w:r w:rsidR="00374B5A" w:rsidRPr="004457AA">
        <w:rPr>
          <w:highlight w:val="yellow"/>
          <w:lang w:val="sk-SK"/>
        </w:rPr>
        <w:t>n</w:t>
      </w:r>
      <w:r w:rsidR="00954330" w:rsidRPr="004457AA">
        <w:rPr>
          <w:highlight w:val="yellow"/>
          <w:lang w:val="sk-SK"/>
        </w:rPr>
        <w:t xml:space="preserve">a </w:t>
      </w:r>
      <w:r w:rsidR="006A789E" w:rsidRPr="004457AA">
        <w:rPr>
          <w:highlight w:val="yellow"/>
          <w:lang w:val="sk-SK"/>
        </w:rPr>
        <w:t xml:space="preserve">cestu. </w:t>
      </w:r>
      <w:r w:rsidR="00DC0CA5" w:rsidRPr="004457AA">
        <w:rPr>
          <w:highlight w:val="yellow"/>
          <w:lang w:val="sk-SK"/>
        </w:rPr>
        <w:t xml:space="preserve">Výška </w:t>
      </w:r>
      <w:r w:rsidR="006A789E" w:rsidRPr="004457AA">
        <w:rPr>
          <w:highlight w:val="yellow"/>
          <w:lang w:val="sk-SK"/>
        </w:rPr>
        <w:t>individuáln</w:t>
      </w:r>
      <w:r w:rsidR="00DC0CA5" w:rsidRPr="004457AA">
        <w:rPr>
          <w:highlight w:val="yellow"/>
          <w:lang w:val="sk-SK"/>
        </w:rPr>
        <w:t>ej</w:t>
      </w:r>
      <w:r w:rsidR="006A789E" w:rsidRPr="004457AA">
        <w:rPr>
          <w:highlight w:val="yellow"/>
          <w:lang w:val="sk-SK"/>
        </w:rPr>
        <w:t xml:space="preserve"> podpor</w:t>
      </w:r>
      <w:r w:rsidR="00DC0CA5" w:rsidRPr="004457AA">
        <w:rPr>
          <w:highlight w:val="yellow"/>
          <w:lang w:val="sk-SK"/>
        </w:rPr>
        <w:t>y</w:t>
      </w:r>
      <w:r w:rsidR="006A789E" w:rsidRPr="004457AA">
        <w:rPr>
          <w:highlight w:val="yellow"/>
          <w:lang w:val="sk-SK"/>
        </w:rPr>
        <w:t xml:space="preserve"> je […]</w:t>
      </w:r>
      <w:r w:rsidR="00374B5A" w:rsidRPr="004457AA">
        <w:rPr>
          <w:highlight w:val="yellow"/>
          <w:lang w:val="sk-SK"/>
        </w:rPr>
        <w:t xml:space="preserve"> EUR</w:t>
      </w:r>
      <w:r w:rsidR="006A789E" w:rsidRPr="004457AA">
        <w:rPr>
          <w:highlight w:val="yellow"/>
          <w:lang w:val="sk-SK"/>
        </w:rPr>
        <w:t xml:space="preserve"> na de</w:t>
      </w:r>
      <w:r w:rsidR="00954330" w:rsidRPr="004457AA">
        <w:rPr>
          <w:highlight w:val="yellow"/>
          <w:lang w:val="sk-SK"/>
        </w:rPr>
        <w:t>ň</w:t>
      </w:r>
      <w:r w:rsidR="006A789E" w:rsidRPr="004457AA">
        <w:rPr>
          <w:highlight w:val="yellow"/>
          <w:lang w:val="sk-SK"/>
        </w:rPr>
        <w:t xml:space="preserve">  ma</w:t>
      </w:r>
      <w:r w:rsidR="00374B5A" w:rsidRPr="004457AA">
        <w:rPr>
          <w:highlight w:val="yellow"/>
          <w:lang w:val="sk-SK"/>
        </w:rPr>
        <w:t xml:space="preserve">ximálne do 14. dňa aktivity a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</w:t>
      </w:r>
      <w:r w:rsidR="006A789E" w:rsidRPr="004457AA">
        <w:rPr>
          <w:highlight w:val="yellow"/>
          <w:lang w:val="sk-SK"/>
        </w:rPr>
        <w:t>na deň od 15</w:t>
      </w:r>
      <w:r w:rsidR="00374B5A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374B5A" w:rsidRPr="004457AA">
        <w:rPr>
          <w:highlight w:val="yellow"/>
          <w:lang w:val="sk-SK"/>
        </w:rPr>
        <w:t>d</w:t>
      </w:r>
      <w:r w:rsidR="006A789E" w:rsidRPr="004457AA">
        <w:rPr>
          <w:highlight w:val="yellow"/>
          <w:lang w:val="sk-SK"/>
        </w:rPr>
        <w:t>ňa</w:t>
      </w:r>
      <w:r w:rsidR="00374B5A" w:rsidRPr="004457AA">
        <w:rPr>
          <w:highlight w:val="yellow"/>
          <w:lang w:val="sk-SK"/>
        </w:rPr>
        <w:t xml:space="preserve"> aktivity</w:t>
      </w:r>
      <w:r w:rsidR="006A789E" w:rsidRPr="004457AA">
        <w:rPr>
          <w:highlight w:val="yellow"/>
          <w:lang w:val="sk-SK"/>
        </w:rPr>
        <w:t xml:space="preserve">. </w:t>
      </w:r>
    </w:p>
    <w:p w:rsidR="00831732" w:rsidRDefault="00B553A8" w:rsidP="00B2109D">
      <w:pPr>
        <w:ind w:left="567"/>
        <w:jc w:val="both"/>
        <w:rPr>
          <w:lang w:val="sk-SK"/>
        </w:rPr>
      </w:pPr>
      <w:r w:rsidRPr="004457AA">
        <w:rPr>
          <w:highlight w:val="yellow"/>
          <w:lang w:val="sk-SK"/>
        </w:rPr>
        <w:t>V</w:t>
      </w:r>
      <w:r w:rsidR="00B93637" w:rsidRPr="004457AA">
        <w:rPr>
          <w:highlight w:val="yellow"/>
          <w:lang w:val="sk-SK"/>
        </w:rPr>
        <w:t>ýška finančnej podpory</w:t>
      </w:r>
      <w:r w:rsidR="006A789E" w:rsidRPr="004457AA">
        <w:rPr>
          <w:highlight w:val="yellow"/>
          <w:lang w:val="sk-SK"/>
        </w:rPr>
        <w:t xml:space="preserve"> na mobilitu je určená </w:t>
      </w:r>
      <w:r w:rsidR="00B93637" w:rsidRPr="004457AA">
        <w:rPr>
          <w:highlight w:val="yellow"/>
          <w:lang w:val="sk-SK"/>
        </w:rPr>
        <w:t xml:space="preserve">vynásobením </w:t>
      </w:r>
      <w:r w:rsidR="00374B5A" w:rsidRPr="004457AA">
        <w:rPr>
          <w:highlight w:val="yellow"/>
          <w:lang w:val="sk-SK"/>
        </w:rPr>
        <w:t>počt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dní mobility stanoven</w:t>
      </w:r>
      <w:r w:rsidR="0063068D" w:rsidRPr="004457AA">
        <w:rPr>
          <w:highlight w:val="yellow"/>
          <w:lang w:val="sk-SK"/>
        </w:rPr>
        <w:t>ých</w:t>
      </w:r>
      <w:r w:rsidR="006A789E" w:rsidRPr="004457AA">
        <w:rPr>
          <w:highlight w:val="yellow"/>
          <w:lang w:val="sk-SK"/>
        </w:rPr>
        <w:t xml:space="preserve"> v </w:t>
      </w:r>
      <w:r w:rsidR="00B93637" w:rsidRPr="004457AA">
        <w:rPr>
          <w:highlight w:val="yellow"/>
          <w:lang w:val="sk-SK"/>
        </w:rPr>
        <w:t>č</w:t>
      </w:r>
      <w:r w:rsidR="006A789E" w:rsidRPr="004457AA">
        <w:rPr>
          <w:highlight w:val="yellow"/>
          <w:lang w:val="sk-SK"/>
        </w:rPr>
        <w:t>lánku 2.3</w:t>
      </w:r>
      <w:r w:rsidR="00B93637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B93637" w:rsidRPr="004457AA">
        <w:rPr>
          <w:highlight w:val="yellow"/>
          <w:lang w:val="sk-SK"/>
        </w:rPr>
        <w:t xml:space="preserve">sadzbou na </w:t>
      </w:r>
      <w:r w:rsidR="006A789E" w:rsidRPr="004457AA">
        <w:rPr>
          <w:highlight w:val="yellow"/>
          <w:lang w:val="sk-SK"/>
        </w:rPr>
        <w:t>individuáln</w:t>
      </w:r>
      <w:r w:rsidR="0063068D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podporu </w:t>
      </w:r>
      <w:r w:rsidR="00B93637" w:rsidRPr="004457AA">
        <w:rPr>
          <w:highlight w:val="yellow"/>
          <w:lang w:val="sk-SK"/>
        </w:rPr>
        <w:t xml:space="preserve">platnú </w:t>
      </w:r>
      <w:r w:rsidR="006A789E" w:rsidRPr="004457AA">
        <w:rPr>
          <w:highlight w:val="yellow"/>
          <w:lang w:val="sk-SK"/>
        </w:rPr>
        <w:t xml:space="preserve">na deň </w:t>
      </w:r>
      <w:r w:rsidR="00B93637" w:rsidRPr="004457AA">
        <w:rPr>
          <w:highlight w:val="yellow"/>
          <w:lang w:val="sk-SK"/>
        </w:rPr>
        <w:t>pre</w:t>
      </w:r>
      <w:r w:rsidR="0063068D" w:rsidRPr="004457AA">
        <w:rPr>
          <w:highlight w:val="yellow"/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prijímajúc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krajin</w:t>
      </w:r>
      <w:r w:rsidR="00B93637" w:rsidRPr="004457AA">
        <w:rPr>
          <w:highlight w:val="yellow"/>
          <w:lang w:val="sk-SK"/>
        </w:rPr>
        <w:t>u a pripočítaním príspevku na cestu.</w:t>
      </w:r>
      <w:r w:rsidR="00392A91" w:rsidRPr="00392A91">
        <w:rPr>
          <w:lang w:val="sk-SK"/>
        </w:rPr>
        <w:t xml:space="preserve">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2]: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Inštitúcia zabezpečí účastníkovi cestu a individuálnu podporu priamym uhradením príslušných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  <w:r w:rsidRPr="004C0AAB">
        <w:rPr>
          <w:lang w:val="sk-SK"/>
        </w:rPr>
        <w:t xml:space="preserve"> 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3]: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Účastníkovi je pridelená finančná podpora [...] EUR na [cestu/individuálnu podporu] a inštitúcia mu zabezpečí [cestu/individuálnu podporu] priamym uhradením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</w:p>
    <w:p w:rsidR="006A789E" w:rsidRPr="0055287F" w:rsidRDefault="005100BF" w:rsidP="00951CF9">
      <w:pPr>
        <w:tabs>
          <w:tab w:val="left" w:pos="567"/>
        </w:tabs>
        <w:ind w:left="567" w:hanging="567"/>
        <w:jc w:val="both"/>
        <w:textAlignment w:val="top"/>
        <w:rPr>
          <w:snapToGrid/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3.</w:t>
      </w:r>
      <w:r w:rsidR="0061147E">
        <w:rPr>
          <w:lang w:val="sk-SK"/>
        </w:rPr>
        <w:t>2</w:t>
      </w:r>
      <w:r>
        <w:rPr>
          <w:lang w:val="sk-SK"/>
        </w:rPr>
        <w:t xml:space="preserve">  </w:t>
      </w:r>
      <w:r>
        <w:rPr>
          <w:lang w:val="sk-SK"/>
        </w:rPr>
        <w:tab/>
      </w:r>
      <w:r w:rsidR="00F50C44">
        <w:rPr>
          <w:lang w:val="sk-SK"/>
        </w:rPr>
        <w:t>Preplatenie nákladov, ktoré vznikli v súvislosti so špeciálnymi potrebami</w:t>
      </w:r>
      <w:r w:rsidR="00567A53">
        <w:rPr>
          <w:lang w:val="sk-SK"/>
        </w:rPr>
        <w:t xml:space="preserve"> alebo finančne náročnou prepravou</w:t>
      </w:r>
      <w:r w:rsidR="00F50C44">
        <w:rPr>
          <w:lang w:val="sk-SK"/>
        </w:rPr>
        <w:t>, mu</w:t>
      </w:r>
      <w:r>
        <w:rPr>
          <w:lang w:val="sk-SK"/>
        </w:rPr>
        <w:t>sí by</w:t>
      </w:r>
      <w:r w:rsidR="00F50C44">
        <w:rPr>
          <w:lang w:val="sk-SK"/>
        </w:rPr>
        <w:t>ť založené na podporných dokumentoch predložených účastníkom.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3</w:t>
      </w:r>
      <w:r w:rsidRPr="0055287F">
        <w:rPr>
          <w:lang w:val="sk-SK"/>
        </w:rPr>
        <w:tab/>
      </w:r>
      <w:r w:rsidR="00FD39FC">
        <w:rPr>
          <w:lang w:val="sk-SK"/>
        </w:rPr>
        <w:t>Finančná podpora</w:t>
      </w:r>
      <w:r w:rsidR="00FD39FC" w:rsidRPr="00ED5789">
        <w:rPr>
          <w:lang w:val="sk-SK"/>
        </w:rPr>
        <w:t xml:space="preserve"> </w:t>
      </w:r>
      <w:r w:rsidR="00FD39FC">
        <w:rPr>
          <w:lang w:val="sk-SK"/>
        </w:rPr>
        <w:t>nesmie</w:t>
      </w:r>
      <w:r w:rsidR="00FD39FC" w:rsidRPr="00ED5789">
        <w:rPr>
          <w:lang w:val="sk-SK"/>
        </w:rPr>
        <w:t xml:space="preserve"> byť použit</w:t>
      </w:r>
      <w:r w:rsidR="00FD39FC">
        <w:rPr>
          <w:lang w:val="sk-SK"/>
        </w:rPr>
        <w:t>á</w:t>
      </w:r>
      <w:r w:rsidR="00FD39FC" w:rsidRPr="00ED5789">
        <w:rPr>
          <w:lang w:val="sk-SK"/>
        </w:rPr>
        <w:t xml:space="preserve"> na pokrytie nákladov už financovaných z</w:t>
      </w:r>
      <w:r w:rsidR="00B553A8">
        <w:rPr>
          <w:lang w:val="sk-SK"/>
        </w:rPr>
        <w:t>o zdrojov</w:t>
      </w:r>
      <w:r w:rsidR="00FD39FC" w:rsidRPr="00ED5789">
        <w:rPr>
          <w:lang w:val="sk-SK"/>
        </w:rPr>
        <w:t xml:space="preserve"> </w:t>
      </w:r>
      <w:r w:rsidR="00C8649D">
        <w:rPr>
          <w:lang w:val="sk-SK"/>
        </w:rPr>
        <w:t>Európskej ú</w:t>
      </w:r>
      <w:r w:rsidR="00FD39FC" w:rsidRPr="00ED5789">
        <w:rPr>
          <w:lang w:val="sk-SK"/>
        </w:rPr>
        <w:t>nie</w:t>
      </w:r>
      <w:r w:rsidRPr="0055287F">
        <w:rPr>
          <w:lang w:val="sk-SK"/>
        </w:rPr>
        <w:t xml:space="preserve">. 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4</w:t>
      </w:r>
      <w:r w:rsidRPr="0055287F">
        <w:rPr>
          <w:lang w:val="sk-SK"/>
        </w:rPr>
        <w:t xml:space="preserve"> </w:t>
      </w:r>
      <w:r w:rsidRPr="0055287F">
        <w:rPr>
          <w:lang w:val="sk-SK"/>
        </w:rPr>
        <w:tab/>
        <w:t>Bez toho</w:t>
      </w:r>
      <w:r w:rsidR="00684477" w:rsidRPr="0055287F">
        <w:rPr>
          <w:lang w:val="sk-SK"/>
        </w:rPr>
        <w:t>,</w:t>
      </w:r>
      <w:r w:rsidRPr="0055287F">
        <w:rPr>
          <w:lang w:val="sk-SK"/>
        </w:rPr>
        <w:t xml:space="preserve"> aby </w:t>
      </w:r>
      <w:r w:rsidR="00684477" w:rsidRPr="0055287F">
        <w:rPr>
          <w:lang w:val="sk-SK"/>
        </w:rPr>
        <w:t>boli dotknuté ustanovenia</w:t>
      </w:r>
      <w:r w:rsidRPr="0055287F">
        <w:rPr>
          <w:lang w:val="sk-SK"/>
        </w:rPr>
        <w:t xml:space="preserve"> </w:t>
      </w:r>
      <w:r w:rsidRPr="00E03542">
        <w:rPr>
          <w:lang w:val="sk-SK"/>
        </w:rPr>
        <w:t>odseku 3.</w:t>
      </w:r>
      <w:r w:rsidR="00E03542" w:rsidRPr="00E03542">
        <w:rPr>
          <w:lang w:val="sk-SK"/>
        </w:rPr>
        <w:t>3</w:t>
      </w:r>
      <w:r w:rsidRPr="00E03542">
        <w:rPr>
          <w:lang w:val="sk-SK"/>
        </w:rPr>
        <w:t xml:space="preserve">, </w:t>
      </w:r>
      <w:r w:rsidR="00E82DF7" w:rsidRPr="00E03542">
        <w:rPr>
          <w:lang w:val="sk-SK"/>
        </w:rPr>
        <w:t>finančná</w:t>
      </w:r>
      <w:r w:rsidR="00E82DF7">
        <w:rPr>
          <w:lang w:val="sk-SK"/>
        </w:rPr>
        <w:t xml:space="preserve"> podpora</w:t>
      </w:r>
      <w:r w:rsidRPr="0055287F">
        <w:rPr>
          <w:lang w:val="sk-SK"/>
        </w:rPr>
        <w:t xml:space="preserve"> je zlučiteľn</w:t>
      </w:r>
      <w:r w:rsidR="00E82DF7">
        <w:rPr>
          <w:lang w:val="sk-SK"/>
        </w:rPr>
        <w:t>á</w:t>
      </w:r>
      <w:r w:rsidR="001A3BE0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s akýmkoľvek </w:t>
      </w:r>
      <w:r w:rsidR="00E82DF7">
        <w:rPr>
          <w:lang w:val="sk-SK"/>
        </w:rPr>
        <w:t xml:space="preserve">iným </w:t>
      </w:r>
      <w:r w:rsidRPr="0055287F">
        <w:rPr>
          <w:lang w:val="sk-SK"/>
        </w:rPr>
        <w:t>zdrojom</w:t>
      </w:r>
      <w:r w:rsidR="001A3BE0" w:rsidRPr="0055287F">
        <w:rPr>
          <w:lang w:val="sk-SK"/>
        </w:rPr>
        <w:t xml:space="preserve"> financovania</w:t>
      </w:r>
      <w:r w:rsidRPr="0055287F">
        <w:rPr>
          <w:lang w:val="sk-SK"/>
        </w:rPr>
        <w:t>.</w:t>
      </w:r>
    </w:p>
    <w:p w:rsidR="00E82DF7" w:rsidRPr="00E43CFA" w:rsidRDefault="005100BF" w:rsidP="00951CF9">
      <w:pPr>
        <w:ind w:left="567" w:hanging="567"/>
        <w:jc w:val="both"/>
        <w:textAlignment w:val="top"/>
        <w:rPr>
          <w:lang w:val="sk-SK"/>
        </w:rPr>
      </w:pPr>
      <w:r>
        <w:rPr>
          <w:lang w:val="sk-SK"/>
        </w:rPr>
        <w:t>3.</w:t>
      </w:r>
      <w:r w:rsidR="0061147E">
        <w:rPr>
          <w:lang w:val="sk-SK"/>
        </w:rPr>
        <w:t>5</w:t>
      </w:r>
      <w:r>
        <w:rPr>
          <w:lang w:val="sk-SK"/>
        </w:rPr>
        <w:t xml:space="preserve">   </w:t>
      </w:r>
      <w:r w:rsidR="00392A91">
        <w:rPr>
          <w:lang w:val="sk-SK"/>
        </w:rPr>
        <w:t xml:space="preserve"> </w:t>
      </w:r>
      <w:r w:rsidR="00B553A8">
        <w:rPr>
          <w:lang w:val="sk-SK"/>
        </w:rPr>
        <w:tab/>
      </w:r>
      <w:r w:rsidR="00E82DF7">
        <w:rPr>
          <w:lang w:val="sk-SK"/>
        </w:rPr>
        <w:t>Finančnú podporu</w:t>
      </w:r>
      <w:r w:rsidR="00E82DF7" w:rsidRPr="00ED5789">
        <w:rPr>
          <w:color w:val="FF0000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alebo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je</w:t>
      </w:r>
      <w:r w:rsidR="00E82DF7">
        <w:rPr>
          <w:rStyle w:val="hps"/>
          <w:color w:val="222222"/>
          <w:lang w:val="sk-SK"/>
        </w:rPr>
        <w:t>j</w:t>
      </w:r>
      <w:r w:rsidR="00E82DF7" w:rsidRPr="00ED5789">
        <w:rPr>
          <w:rStyle w:val="hps"/>
          <w:color w:val="222222"/>
          <w:lang w:val="sk-SK"/>
        </w:rPr>
        <w:t xml:space="preserve"> časť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musí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účastník vrátiť</w:t>
      </w:r>
      <w:r w:rsidR="00E82DF7" w:rsidRPr="00ED5789">
        <w:rPr>
          <w:rStyle w:val="hps"/>
          <w:color w:val="222222"/>
          <w:lang w:val="sk-SK"/>
        </w:rPr>
        <w:t>, ak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rStyle w:val="hps"/>
          <w:color w:val="222222"/>
          <w:lang w:val="sk-SK"/>
        </w:rPr>
        <w:t>neplní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podmienky</w:t>
      </w:r>
      <w:r w:rsidR="00E82DF7" w:rsidRPr="00ED5789">
        <w:rPr>
          <w:color w:val="222222"/>
          <w:lang w:val="sk-SK"/>
        </w:rPr>
        <w:t xml:space="preserve"> zmluvy</w:t>
      </w:r>
      <w:r w:rsidR="00C06C67">
        <w:rPr>
          <w:color w:val="222222"/>
          <w:lang w:val="sk-SK"/>
        </w:rPr>
        <w:t>.</w:t>
      </w:r>
      <w:r w:rsidR="00392A91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Avšak v</w:t>
      </w:r>
      <w:r w:rsidR="00E82DF7" w:rsidRPr="00ED5789">
        <w:rPr>
          <w:color w:val="222222"/>
          <w:lang w:val="sk-SK"/>
        </w:rPr>
        <w:t xml:space="preserve">rátenie grantu sa </w:t>
      </w:r>
      <w:r w:rsidR="00E82DF7" w:rsidRPr="00ED5789">
        <w:rPr>
          <w:rStyle w:val="hps"/>
          <w:color w:val="222222"/>
          <w:lang w:val="sk-SK"/>
        </w:rPr>
        <w:t>nesmie požadovať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prípade</w:t>
      </w:r>
      <w:r w:rsidR="00E82DF7" w:rsidRPr="00ED5789">
        <w:rPr>
          <w:color w:val="222222"/>
          <w:lang w:val="sk-SK"/>
        </w:rPr>
        <w:t xml:space="preserve">, </w:t>
      </w:r>
      <w:r w:rsidR="00FA6440">
        <w:rPr>
          <w:color w:val="222222"/>
          <w:lang w:val="sk-SK"/>
        </w:rPr>
        <w:t xml:space="preserve">ak </w:t>
      </w:r>
      <w:r w:rsidR="001B29AB">
        <w:rPr>
          <w:color w:val="222222"/>
          <w:lang w:val="sk-SK"/>
        </w:rPr>
        <w:t xml:space="preserve">účastník nemohol dokončiť svoje mobilitné aktivity, </w:t>
      </w:r>
      <w:r w:rsidR="00E82DF7" w:rsidRPr="00ED5789">
        <w:rPr>
          <w:rStyle w:val="hps"/>
          <w:color w:val="222222"/>
          <w:lang w:val="sk-SK"/>
        </w:rPr>
        <w:t xml:space="preserve">ako je </w:t>
      </w:r>
      <w:r w:rsidR="002C4386">
        <w:rPr>
          <w:rStyle w:val="hps"/>
          <w:color w:val="222222"/>
          <w:lang w:val="sk-SK"/>
        </w:rPr>
        <w:t xml:space="preserve">to </w:t>
      </w:r>
      <w:r w:rsidR="00E82DF7" w:rsidRPr="00ED5789">
        <w:rPr>
          <w:rStyle w:val="hps"/>
          <w:color w:val="222222"/>
          <w:lang w:val="sk-SK"/>
        </w:rPr>
        <w:t>popísané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prílohe I</w:t>
      </w:r>
      <w:r w:rsidR="001B29AB">
        <w:rPr>
          <w:rStyle w:val="hps"/>
          <w:color w:val="222222"/>
          <w:lang w:val="sk-SK"/>
        </w:rPr>
        <w:t>, z dôvodu vyššej moci</w:t>
      </w:r>
      <w:r w:rsidR="00E82DF7" w:rsidRPr="00ED5789">
        <w:rPr>
          <w:rStyle w:val="hps"/>
          <w:color w:val="222222"/>
          <w:lang w:val="sk-SK"/>
        </w:rPr>
        <w:t>.</w:t>
      </w:r>
      <w:r w:rsidR="00E82DF7" w:rsidRPr="00ED5789">
        <w:rPr>
          <w:color w:val="222222"/>
          <w:lang w:val="sk-SK"/>
        </w:rPr>
        <w:t xml:space="preserve"> </w:t>
      </w:r>
      <w:r w:rsidR="00D52F38">
        <w:rPr>
          <w:color w:val="222222"/>
          <w:lang w:val="sk-SK"/>
        </w:rPr>
        <w:t xml:space="preserve">Vysielajúca </w:t>
      </w:r>
      <w:r w:rsidR="000270CA">
        <w:rPr>
          <w:color w:val="222222"/>
          <w:lang w:val="sk-SK"/>
        </w:rPr>
        <w:t xml:space="preserve">inštitúcia </w:t>
      </w:r>
      <w:r w:rsidR="00D52F38">
        <w:rPr>
          <w:color w:val="222222"/>
          <w:lang w:val="sk-SK"/>
        </w:rPr>
        <w:t xml:space="preserve">musí takéto prípady oznámiť a </w:t>
      </w:r>
      <w:r w:rsidR="00D52F38">
        <w:rPr>
          <w:rStyle w:val="hps"/>
          <w:color w:val="222222"/>
          <w:lang w:val="sk-SK"/>
        </w:rPr>
        <w:t xml:space="preserve">národná agentúra akceptovať. </w:t>
      </w:r>
    </w:p>
    <w:p w:rsidR="00E82DF7" w:rsidRPr="0055287F" w:rsidRDefault="00E82DF7" w:rsidP="006A789E">
      <w:pPr>
        <w:ind w:left="567" w:hanging="567"/>
        <w:textAlignment w:val="top"/>
        <w:rPr>
          <w:lang w:val="sk-SK"/>
        </w:rPr>
      </w:pPr>
    </w:p>
    <w:p w:rsidR="002F7321" w:rsidRPr="0055287F" w:rsidRDefault="002F7321" w:rsidP="002F7321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>ČLÁNOK 4 – PODMIENKY PLATBY</w:t>
      </w:r>
    </w:p>
    <w:p w:rsidR="004457AA" w:rsidRPr="004C0AAB" w:rsidRDefault="002F7321" w:rsidP="004457AA">
      <w:pPr>
        <w:ind w:left="567" w:hanging="567"/>
        <w:jc w:val="both"/>
        <w:rPr>
          <w:noProof/>
          <w:lang w:val="sk-SK"/>
        </w:rPr>
      </w:pPr>
      <w:r w:rsidRPr="0055287F">
        <w:rPr>
          <w:lang w:val="sk-SK"/>
        </w:rPr>
        <w:t>4.1</w:t>
      </w:r>
      <w:r w:rsidRPr="0055287F">
        <w:rPr>
          <w:lang w:val="sk-SK"/>
        </w:rPr>
        <w:tab/>
      </w:r>
      <w:r w:rsidR="004457AA" w:rsidRPr="004C0AAB">
        <w:rPr>
          <w:highlight w:val="cyan"/>
          <w:lang w:val="sk-SK"/>
        </w:rPr>
        <w:t>[Iba ak boli zvolené možnosti 1 alebo 3]:</w:t>
      </w:r>
      <w:r w:rsidR="004457AA" w:rsidRPr="004C0AAB">
        <w:rPr>
          <w:noProof/>
          <w:lang w:val="sk-SK"/>
        </w:rPr>
        <w:t xml:space="preserve">Do 30 kalendárnych dní </w:t>
      </w:r>
      <w:r w:rsidR="004457AA" w:rsidRPr="004C0AAB">
        <w:rPr>
          <w:lang w:val="sk-SK"/>
        </w:rPr>
        <w:t xml:space="preserve">od podpísania zmluvy oboma stranami </w:t>
      </w:r>
      <w:r w:rsidR="004457AA" w:rsidRPr="004C0AAB">
        <w:rPr>
          <w:noProof/>
          <w:lang w:val="sk-SK"/>
        </w:rPr>
        <w:t xml:space="preserve">a najneskôr do začiatku mobility bude účastníkovi mobility poskytnutá splátka vo výške </w:t>
      </w:r>
      <w:r w:rsidR="004457AA" w:rsidRPr="004C0AAB">
        <w:rPr>
          <w:lang w:val="sk-SK"/>
        </w:rPr>
        <w:t>[</w:t>
      </w:r>
      <w:r w:rsidR="004457AA" w:rsidRPr="004C0AAB">
        <w:rPr>
          <w:noProof/>
          <w:highlight w:val="yellow"/>
          <w:lang w:val="sk-SK"/>
        </w:rPr>
        <w:t>70% až 100%</w:t>
      </w:r>
      <w:r w:rsidR="004457AA" w:rsidRPr="004C0AAB">
        <w:rPr>
          <w:highlight w:val="yellow"/>
          <w:lang w:val="sk-SK"/>
        </w:rPr>
        <w:t>]</w:t>
      </w:r>
      <w:r w:rsidR="004457AA" w:rsidRPr="004C0AAB">
        <w:rPr>
          <w:noProof/>
          <w:lang w:val="sk-SK"/>
        </w:rPr>
        <w:t xml:space="preserve"> zo sumy stanovenej v článku 3. </w:t>
      </w:r>
    </w:p>
    <w:p w:rsidR="004457AA" w:rsidRPr="004C0AAB" w:rsidRDefault="004457AA" w:rsidP="004457AA">
      <w:pPr>
        <w:ind w:left="567" w:hanging="567"/>
        <w:jc w:val="both"/>
        <w:rPr>
          <w:lang w:val="sk-SK"/>
        </w:rPr>
      </w:pPr>
      <w:r w:rsidRPr="004C0AAB">
        <w:rPr>
          <w:lang w:val="sk-SK"/>
        </w:rPr>
        <w:t>4.2</w:t>
      </w:r>
      <w:r w:rsidRPr="004C0AAB">
        <w:rPr>
          <w:lang w:val="sk-SK"/>
        </w:rPr>
        <w:tab/>
      </w:r>
      <w:r w:rsidRPr="004C0AAB">
        <w:rPr>
          <w:highlight w:val="cyan"/>
          <w:lang w:val="sk-SK"/>
        </w:rPr>
        <w:t>[Iba ak boli zvolené možnosti 1 alebo 3]:</w:t>
      </w:r>
      <w:r w:rsidRPr="004C0AAB">
        <w:rPr>
          <w:lang w:val="sk-SK"/>
        </w:rPr>
        <w:t xml:space="preserve">Ak je platba uvedená v článku 4.1 nižšia ako 100 % z celkovej výšky grantu, podanie on-line správy EU Survey sa považuje za žiadosť účastníka o vyplatenie doplatku </w:t>
      </w:r>
      <w:r w:rsidRPr="004C0AAB">
        <w:rPr>
          <w:lang w:val="sk-SK"/>
        </w:rPr>
        <w:lastRenderedPageBreak/>
        <w:t>finančnej podpory. Inštitúcia má 45 kalendárnych</w:t>
      </w:r>
      <w:r w:rsidRPr="004C0AAB">
        <w:rPr>
          <w:color w:val="FFFFFF"/>
          <w:lang w:val="sk-SK"/>
        </w:rPr>
        <w:t xml:space="preserve"> </w:t>
      </w:r>
      <w:r w:rsidRPr="004C0AAB">
        <w:rPr>
          <w:lang w:val="sk-SK"/>
        </w:rPr>
        <w:t>dní</w:t>
      </w:r>
      <w:r w:rsidRPr="004C0AAB">
        <w:rPr>
          <w:shd w:val="clear" w:color="auto" w:fill="FFFFFF"/>
          <w:lang w:val="sk-SK"/>
        </w:rPr>
        <w:t xml:space="preserve"> </w:t>
      </w:r>
      <w:r w:rsidRPr="004C0AAB">
        <w:rPr>
          <w:lang w:val="sk-SK"/>
        </w:rPr>
        <w:t xml:space="preserve">na vyplatenie tohto doplatku alebo na vyžiadanie dlžnej čiastky od účastníka. </w:t>
      </w:r>
    </w:p>
    <w:p w:rsidR="002F7321" w:rsidRPr="0055287F" w:rsidRDefault="00B74F83" w:rsidP="004457AA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4.3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Účastník musí predložiť dôkaz o skutočnom dátume začiatku a </w:t>
      </w:r>
      <w:r w:rsidR="00B553A8">
        <w:rPr>
          <w:lang w:val="sk-SK"/>
        </w:rPr>
        <w:t>konca</w:t>
      </w:r>
      <w:r w:rsidR="00B553A8" w:rsidRPr="0055287F">
        <w:rPr>
          <w:lang w:val="sk-SK"/>
        </w:rPr>
        <w:t xml:space="preserve"> </w:t>
      </w:r>
      <w:r w:rsidR="002F7321" w:rsidRPr="0055287F">
        <w:rPr>
          <w:lang w:val="sk-SK"/>
        </w:rPr>
        <w:t xml:space="preserve">mobility na základe potvrdenia </w:t>
      </w:r>
      <w:r w:rsidR="00925AF1">
        <w:rPr>
          <w:lang w:val="sk-SK"/>
        </w:rPr>
        <w:br/>
      </w:r>
      <w:r w:rsidR="002F7321" w:rsidRPr="0055287F">
        <w:rPr>
          <w:lang w:val="sk-SK"/>
        </w:rPr>
        <w:t xml:space="preserve">o účasti poskytnutého prijímajúcou </w:t>
      </w:r>
      <w:r w:rsidR="002727C1">
        <w:rPr>
          <w:lang w:val="sk-SK"/>
        </w:rPr>
        <w:t>inštitúciou</w:t>
      </w:r>
      <w:r w:rsidR="002F7321" w:rsidRPr="0055287F">
        <w:rPr>
          <w:lang w:val="sk-SK"/>
        </w:rPr>
        <w:t>.</w:t>
      </w:r>
      <w:r w:rsidR="00CE7745" w:rsidRPr="00CE7745">
        <w:rPr>
          <w:lang w:val="is-IS"/>
        </w:rPr>
        <w:t xml:space="preserve"> </w:t>
      </w:r>
    </w:p>
    <w:p w:rsidR="00B87C60" w:rsidRPr="0055287F" w:rsidRDefault="00B87C60" w:rsidP="00CC45AF">
      <w:pPr>
        <w:jc w:val="both"/>
        <w:rPr>
          <w:lang w:val="sk-SK"/>
        </w:rPr>
      </w:pPr>
    </w:p>
    <w:p w:rsidR="009B7B70" w:rsidRPr="0055287F" w:rsidRDefault="00A6635D" w:rsidP="009B7B70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9B7B70" w:rsidRPr="0055287F">
        <w:rPr>
          <w:lang w:val="sk-SK"/>
        </w:rPr>
        <w:t xml:space="preserve"> </w:t>
      </w:r>
      <w:r w:rsidR="00207890" w:rsidRPr="0055287F">
        <w:rPr>
          <w:lang w:val="sk-SK"/>
        </w:rPr>
        <w:t>5</w:t>
      </w:r>
      <w:r w:rsidR="009B7B70" w:rsidRPr="0055287F">
        <w:rPr>
          <w:lang w:val="sk-SK"/>
        </w:rPr>
        <w:t xml:space="preserve"> –</w:t>
      </w:r>
      <w:r w:rsidR="00D7342F">
        <w:rPr>
          <w:lang w:val="sk-SK"/>
        </w:rPr>
        <w:t xml:space="preserve"> </w:t>
      </w:r>
      <w:r w:rsidR="00B8415A">
        <w:rPr>
          <w:lang w:val="sk-SK"/>
        </w:rPr>
        <w:t>SPRÁVA EU SURVEY</w:t>
      </w:r>
    </w:p>
    <w:p w:rsidR="00E64A43" w:rsidRPr="00BB7E78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F50138">
        <w:rPr>
          <w:lang w:val="sk-SK"/>
        </w:rPr>
        <w:t>.1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Účastník </w:t>
      </w:r>
      <w:r w:rsidR="00606EC3">
        <w:rPr>
          <w:lang w:val="sk-SK"/>
        </w:rPr>
        <w:t>je povinný</w:t>
      </w:r>
      <w:r w:rsidR="00606EC3" w:rsidRPr="00ED5789">
        <w:rPr>
          <w:lang w:val="sk-SK"/>
        </w:rPr>
        <w:t xml:space="preserve"> vyplniť</w:t>
      </w:r>
      <w:r w:rsidR="00606EC3">
        <w:rPr>
          <w:lang w:val="sk-SK"/>
        </w:rPr>
        <w:t xml:space="preserve"> a podať</w:t>
      </w:r>
      <w:r w:rsidR="00606EC3" w:rsidRPr="00ED5789">
        <w:rPr>
          <w:lang w:val="sk-SK"/>
        </w:rPr>
        <w:t xml:space="preserve"> </w:t>
      </w:r>
      <w:r w:rsidR="00B8415A">
        <w:rPr>
          <w:lang w:val="sk-SK"/>
        </w:rPr>
        <w:t xml:space="preserve">správu </w:t>
      </w:r>
      <w:r w:rsidR="00606EC3" w:rsidRPr="00ED5789">
        <w:rPr>
          <w:lang w:val="sk-SK"/>
        </w:rPr>
        <w:t>on-line</w:t>
      </w:r>
      <w:r w:rsidR="00B8415A">
        <w:rPr>
          <w:lang w:val="sk-SK"/>
        </w:rPr>
        <w:t xml:space="preserve"> cez EU Survey</w:t>
      </w:r>
      <w:r w:rsidR="00606EC3" w:rsidRPr="00ED5789">
        <w:rPr>
          <w:lang w:val="sk-SK"/>
        </w:rPr>
        <w:t xml:space="preserve"> </w:t>
      </w:r>
      <w:r w:rsidR="00E64A43">
        <w:rPr>
          <w:lang w:val="sk-SK"/>
        </w:rPr>
        <w:t>po mobilite v</w:t>
      </w:r>
      <w:r w:rsidR="00BB7E78">
        <w:rPr>
          <w:lang w:val="sk-SK"/>
        </w:rPr>
        <w:t> </w:t>
      </w:r>
      <w:r w:rsidR="00E64A43">
        <w:rPr>
          <w:lang w:val="sk-SK"/>
        </w:rPr>
        <w:t>zahraničí</w:t>
      </w:r>
      <w:r w:rsidR="00BB7E78">
        <w:rPr>
          <w:lang w:val="sk-SK"/>
        </w:rPr>
        <w:t>,</w:t>
      </w:r>
      <w:r w:rsidR="00E64A43">
        <w:rPr>
          <w:lang w:val="sk-SK"/>
        </w:rPr>
        <w:t xml:space="preserve"> </w:t>
      </w:r>
      <w:r w:rsidR="00606EC3" w:rsidRPr="00BB7E78">
        <w:rPr>
          <w:lang w:val="sk-SK"/>
        </w:rPr>
        <w:t>najneskôr do 30</w:t>
      </w:r>
      <w:r w:rsidR="00E64A43" w:rsidRPr="00BB7E78">
        <w:rPr>
          <w:lang w:val="sk-SK"/>
        </w:rPr>
        <w:t xml:space="preserve"> kalendárnych </w:t>
      </w:r>
      <w:r w:rsidR="00606EC3" w:rsidRPr="00BB7E78">
        <w:rPr>
          <w:lang w:val="sk-SK"/>
        </w:rPr>
        <w:t xml:space="preserve">dní </w:t>
      </w:r>
      <w:r w:rsidR="00E64A43" w:rsidRPr="00BB7E78">
        <w:rPr>
          <w:lang w:val="sk-SK"/>
        </w:rPr>
        <w:t xml:space="preserve">po </w:t>
      </w:r>
      <w:r w:rsidR="00E4653B" w:rsidRPr="00BB7E78">
        <w:rPr>
          <w:lang w:val="sk-SK"/>
        </w:rPr>
        <w:t xml:space="preserve">prijatí </w:t>
      </w:r>
      <w:r w:rsidR="00E64A43" w:rsidRPr="00BB7E78">
        <w:rPr>
          <w:lang w:val="sk-SK"/>
        </w:rPr>
        <w:t>výzvy na je</w:t>
      </w:r>
      <w:r w:rsidR="0007185C">
        <w:rPr>
          <w:lang w:val="sk-SK"/>
        </w:rPr>
        <w:t>j</w:t>
      </w:r>
      <w:r w:rsidR="00E64A43" w:rsidRPr="00BB7E78">
        <w:rPr>
          <w:lang w:val="sk-SK"/>
        </w:rPr>
        <w:t xml:space="preserve"> </w:t>
      </w:r>
      <w:r w:rsidR="00E4653B" w:rsidRPr="00BB7E78">
        <w:rPr>
          <w:lang w:val="sk-SK"/>
        </w:rPr>
        <w:t>vyplnenie</w:t>
      </w:r>
      <w:r w:rsidR="00E64A43" w:rsidRPr="00BB7E78">
        <w:rPr>
          <w:lang w:val="sk-SK"/>
        </w:rPr>
        <w:t xml:space="preserve">. </w:t>
      </w:r>
    </w:p>
    <w:p w:rsidR="00F96310" w:rsidRPr="0055287F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9B7B70" w:rsidRPr="0055287F">
        <w:rPr>
          <w:lang w:val="sk-SK"/>
        </w:rPr>
        <w:t>.2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Od </w:t>
      </w:r>
      <w:r w:rsidR="00606EC3">
        <w:rPr>
          <w:lang w:val="sk-SK"/>
        </w:rPr>
        <w:t>ú</w:t>
      </w:r>
      <w:r w:rsidR="00606EC3" w:rsidRPr="00ED5789">
        <w:rPr>
          <w:lang w:val="sk-SK"/>
        </w:rPr>
        <w:t>častníka, ktorý nevyplní a</w:t>
      </w:r>
      <w:r w:rsidR="00606EC3">
        <w:rPr>
          <w:lang w:val="sk-SK"/>
        </w:rPr>
        <w:t> </w:t>
      </w:r>
      <w:r w:rsidR="00606EC3" w:rsidRPr="00ED5789">
        <w:rPr>
          <w:lang w:val="sk-SK"/>
        </w:rPr>
        <w:t>nepodá</w:t>
      </w:r>
      <w:r w:rsidR="00606EC3">
        <w:rPr>
          <w:lang w:val="sk-SK"/>
        </w:rPr>
        <w:t xml:space="preserve"> </w:t>
      </w:r>
      <w:r w:rsidR="00B8415A">
        <w:rPr>
          <w:lang w:val="sk-SK"/>
        </w:rPr>
        <w:t>správu on-line cez EU Survey</w:t>
      </w:r>
      <w:r w:rsidR="00606EC3" w:rsidRPr="00ED5789">
        <w:rPr>
          <w:lang w:val="sk-SK"/>
        </w:rPr>
        <w:t>, môže inštitúcia žiadať čiastočné alebo úpln</w:t>
      </w:r>
      <w:r w:rsidR="0007185C">
        <w:rPr>
          <w:lang w:val="sk-SK"/>
        </w:rPr>
        <w:t>é</w:t>
      </w:r>
      <w:r w:rsidR="00606EC3" w:rsidRPr="00ED5789">
        <w:rPr>
          <w:lang w:val="sk-SK"/>
        </w:rPr>
        <w:t xml:space="preserve"> vrátenie zaslan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finančn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</w:t>
      </w:r>
      <w:r w:rsidR="00606EC3">
        <w:rPr>
          <w:lang w:val="sk-SK"/>
        </w:rPr>
        <w:t>podpory</w:t>
      </w:r>
      <w:r w:rsidR="00606EC3" w:rsidRPr="00ED5789">
        <w:rPr>
          <w:lang w:val="sk-SK"/>
        </w:rPr>
        <w:t>.</w:t>
      </w:r>
      <w:r w:rsidR="00D73BD3" w:rsidRPr="0055287F">
        <w:rPr>
          <w:lang w:val="sk-SK"/>
        </w:rPr>
        <w:t xml:space="preserve"> </w:t>
      </w:r>
      <w:r w:rsidR="00A6635D" w:rsidRPr="0055287F">
        <w:rPr>
          <w:lang w:val="sk-SK"/>
        </w:rPr>
        <w:t xml:space="preserve"> </w:t>
      </w:r>
    </w:p>
    <w:p w:rsidR="00721B91" w:rsidRPr="0055287F" w:rsidRDefault="00721B91">
      <w:pPr>
        <w:rPr>
          <w:lang w:val="sk-SK"/>
        </w:rPr>
      </w:pPr>
    </w:p>
    <w:p w:rsidR="00F96310" w:rsidRPr="0055287F" w:rsidRDefault="00A6635D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FA56BC" w:rsidRPr="0055287F">
        <w:rPr>
          <w:lang w:val="sk-SK"/>
        </w:rPr>
        <w:t xml:space="preserve"> </w:t>
      </w:r>
      <w:r w:rsidR="00207890" w:rsidRPr="0055287F">
        <w:rPr>
          <w:lang w:val="sk-SK"/>
        </w:rPr>
        <w:t>6</w:t>
      </w:r>
      <w:r w:rsidR="00F96310" w:rsidRPr="0055287F">
        <w:rPr>
          <w:lang w:val="sk-SK"/>
        </w:rPr>
        <w:t xml:space="preserve"> – </w:t>
      </w:r>
      <w:r w:rsidR="00D73BD3" w:rsidRPr="0055287F">
        <w:rPr>
          <w:lang w:val="sk-SK"/>
        </w:rPr>
        <w:t>JURISDIKCIA A PRÍSLUŠNOSŤ SÚDU</w:t>
      </w:r>
    </w:p>
    <w:p w:rsidR="002F7321" w:rsidRPr="0055287F" w:rsidRDefault="005161E6" w:rsidP="002F7321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6.1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Zmluva </w:t>
      </w:r>
      <w:r w:rsidR="00AB6562">
        <w:rPr>
          <w:lang w:val="sk-SK"/>
        </w:rPr>
        <w:t xml:space="preserve">o poskytnutí </w:t>
      </w:r>
      <w:r w:rsidR="00B553A8">
        <w:rPr>
          <w:lang w:val="sk-SK"/>
        </w:rPr>
        <w:t xml:space="preserve">finančnej podpory </w:t>
      </w:r>
      <w:r w:rsidR="002F7321" w:rsidRPr="0055287F">
        <w:rPr>
          <w:lang w:val="sk-SK"/>
        </w:rPr>
        <w:t xml:space="preserve">sa riadi </w:t>
      </w:r>
      <w:r w:rsidR="00B87C60">
        <w:rPr>
          <w:lang w:val="sk-SK"/>
        </w:rPr>
        <w:t xml:space="preserve">vnútroštátnym </w:t>
      </w:r>
      <w:r w:rsidR="002F7321" w:rsidRPr="00BB7E78">
        <w:rPr>
          <w:lang w:val="sk-SK"/>
        </w:rPr>
        <w:t>právnym poriadkom.</w:t>
      </w:r>
      <w:r w:rsidR="002F7321" w:rsidRPr="0055287F">
        <w:rPr>
          <w:lang w:val="sk-SK"/>
        </w:rPr>
        <w:t xml:space="preserve"> </w:t>
      </w:r>
    </w:p>
    <w:p w:rsidR="002F7321" w:rsidRPr="0055287F" w:rsidRDefault="002F7321" w:rsidP="002F7321">
      <w:pPr>
        <w:ind w:left="567" w:hanging="567"/>
        <w:jc w:val="both"/>
        <w:textAlignment w:val="top"/>
        <w:rPr>
          <w:rFonts w:ascii="Arial" w:hAnsi="Arial" w:cs="Arial"/>
          <w:color w:val="222222"/>
          <w:lang w:val="sk-SK"/>
        </w:rPr>
      </w:pPr>
      <w:r w:rsidRPr="0055287F">
        <w:rPr>
          <w:lang w:val="sk-SK"/>
        </w:rPr>
        <w:t>6.2</w:t>
      </w:r>
      <w:r w:rsidRPr="0055287F">
        <w:rPr>
          <w:rFonts w:ascii="Arial" w:hAnsi="Arial" w:cs="Arial"/>
          <w:color w:val="222222"/>
          <w:lang w:val="sk-SK"/>
        </w:rPr>
        <w:t xml:space="preserve">   </w:t>
      </w:r>
      <w:r w:rsidR="004A64A1" w:rsidRPr="0055287F">
        <w:rPr>
          <w:rFonts w:ascii="Arial" w:hAnsi="Arial" w:cs="Arial"/>
          <w:color w:val="222222"/>
          <w:lang w:val="sk-SK"/>
        </w:rPr>
        <w:tab/>
      </w:r>
      <w:r w:rsidR="00AB6562" w:rsidRPr="00ED5789">
        <w:rPr>
          <w:lang w:val="sk-SK"/>
        </w:rPr>
        <w:t xml:space="preserve">O nezhodách medzi inštitúciou a účastníkom, ktoré sa týkajú interpretácie, použitia a platnosti zmluvy </w:t>
      </w:r>
      <w:r w:rsidR="00800BE4">
        <w:rPr>
          <w:lang w:val="sk-SK"/>
        </w:rPr>
        <w:br/>
      </w:r>
      <w:r w:rsidR="00AB6562" w:rsidRPr="00ED5789">
        <w:rPr>
          <w:lang w:val="sk-SK"/>
        </w:rPr>
        <w:t xml:space="preserve">a ktoré </w:t>
      </w:r>
      <w:r w:rsidR="00AB6562">
        <w:rPr>
          <w:lang w:val="sk-SK"/>
        </w:rPr>
        <w:t>nie je možné vyriešiť vzájomnou dohodou</w:t>
      </w:r>
      <w:r w:rsidR="00AB6562" w:rsidRPr="00ED5789">
        <w:rPr>
          <w:lang w:val="sk-SK"/>
        </w:rPr>
        <w:t>, rozhoduje príslušný súd v súlade so zákonom</w:t>
      </w:r>
      <w:r w:rsidRPr="0055287F">
        <w:rPr>
          <w:lang w:val="sk-SK"/>
        </w:rPr>
        <w:t>.</w:t>
      </w:r>
    </w:p>
    <w:p w:rsidR="002F7321" w:rsidRPr="0055287F" w:rsidRDefault="002F7321" w:rsidP="002F7321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D136E1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 </w:t>
      </w:r>
    </w:p>
    <w:p w:rsidR="00A4182F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1C3D10" w:rsidRPr="0055287F" w:rsidRDefault="001C3D10" w:rsidP="001A2F05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sk-SK"/>
        </w:rPr>
      </w:pPr>
    </w:p>
    <w:p w:rsidR="003D493D" w:rsidRPr="0055287F" w:rsidRDefault="003D493D">
      <w:pPr>
        <w:jc w:val="both"/>
        <w:rPr>
          <w:b/>
          <w:lang w:val="sk-SK"/>
        </w:rPr>
      </w:pPr>
    </w:p>
    <w:p w:rsidR="00F96310" w:rsidRPr="0055287F" w:rsidRDefault="00D73BD3">
      <w:pPr>
        <w:ind w:left="5812" w:hanging="5812"/>
        <w:rPr>
          <w:lang w:val="sk-SK"/>
        </w:rPr>
      </w:pPr>
      <w:r w:rsidRPr="0055287F">
        <w:rPr>
          <w:lang w:val="sk-SK"/>
        </w:rPr>
        <w:t>PODPISY</w:t>
      </w:r>
    </w:p>
    <w:p w:rsidR="00780990" w:rsidRPr="0055287F" w:rsidRDefault="00780990">
      <w:pPr>
        <w:ind w:left="5812" w:hanging="5812"/>
        <w:rPr>
          <w:lang w:val="sk-SK"/>
        </w:rPr>
      </w:pPr>
    </w:p>
    <w:p w:rsidR="00F96310" w:rsidRPr="0055287F" w:rsidRDefault="00D73BD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Za účastníka</w:t>
      </w:r>
      <w:r w:rsidRPr="0055287F">
        <w:rPr>
          <w:lang w:val="sk-SK"/>
        </w:rPr>
        <w:tab/>
        <w:t>Za inštitúciu</w:t>
      </w:r>
    </w:p>
    <w:p w:rsidR="00F96310" w:rsidRPr="0055287F" w:rsidRDefault="00924D5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lang w:val="sk-SK"/>
        </w:rPr>
        <w:t>]</w:t>
      </w:r>
      <w:r w:rsidR="00F96310" w:rsidRPr="0055287F">
        <w:rPr>
          <w:lang w:val="sk-SK"/>
        </w:rPr>
        <w:tab/>
      </w:r>
      <w:r w:rsidR="00D73BD3"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highlight w:val="yellow"/>
          <w:lang w:val="sk-SK"/>
        </w:rPr>
        <w:t>/fun</w:t>
      </w:r>
      <w:r w:rsidR="00D73BD3" w:rsidRPr="0055287F">
        <w:rPr>
          <w:highlight w:val="yellow"/>
          <w:lang w:val="sk-SK"/>
        </w:rPr>
        <w:t>kcia</w:t>
      </w:r>
      <w:r w:rsidR="00F96310" w:rsidRPr="0055287F">
        <w:rPr>
          <w:lang w:val="sk-SK"/>
        </w:rPr>
        <w:t>]</w:t>
      </w: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DB5023" w:rsidRDefault="00DB5023" w:rsidP="00D73BD3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 w:rsidP="00D73BD3">
      <w:pPr>
        <w:tabs>
          <w:tab w:val="left" w:pos="5670"/>
        </w:tabs>
        <w:ind w:left="5812" w:hanging="5812"/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lang w:val="sk-SK"/>
        </w:rPr>
        <w:t>podpis</w:t>
      </w:r>
      <w:r w:rsidRPr="0055287F">
        <w:rPr>
          <w:lang w:val="sk-SK"/>
        </w:rPr>
        <w:t>]</w:t>
      </w:r>
      <w:r w:rsidRPr="0055287F">
        <w:rPr>
          <w:lang w:val="sk-SK"/>
        </w:rPr>
        <w:tab/>
      </w:r>
      <w:r w:rsidR="00D73BD3" w:rsidRPr="0055287F">
        <w:rPr>
          <w:lang w:val="sk-SK"/>
        </w:rPr>
        <w:t>[podpis]</w:t>
      </w:r>
    </w:p>
    <w:p w:rsidR="00D73BD3" w:rsidRPr="0055287F" w:rsidRDefault="00D73BD3" w:rsidP="00D73BD3">
      <w:pPr>
        <w:tabs>
          <w:tab w:val="left" w:pos="5670"/>
        </w:tabs>
        <w:ind w:left="5812" w:hanging="5812"/>
        <w:rPr>
          <w:lang w:val="sk-SK"/>
        </w:rPr>
      </w:pPr>
    </w:p>
    <w:p w:rsidR="00137EB2" w:rsidRPr="0055287F" w:rsidRDefault="00D73BD3">
      <w:pPr>
        <w:tabs>
          <w:tab w:val="left" w:pos="5670"/>
        </w:tabs>
        <w:rPr>
          <w:sz w:val="16"/>
          <w:szCs w:val="16"/>
          <w:lang w:val="sk-SK"/>
        </w:rPr>
      </w:pPr>
      <w:r w:rsidRPr="0055287F">
        <w:rPr>
          <w:lang w:val="sk-SK"/>
        </w:rPr>
        <w:t>V .....................................</w:t>
      </w:r>
      <w:r w:rsidR="00F96310" w:rsidRPr="0055287F">
        <w:rPr>
          <w:lang w:val="sk-SK"/>
        </w:rPr>
        <w:t xml:space="preserve">, </w:t>
      </w:r>
      <w:r w:rsidRPr="0055287F">
        <w:rPr>
          <w:lang w:val="sk-SK"/>
        </w:rPr>
        <w:t>dňa ...........................</w:t>
      </w:r>
      <w:r w:rsidR="00F96310" w:rsidRPr="0055287F">
        <w:rPr>
          <w:lang w:val="sk-SK"/>
        </w:rPr>
        <w:tab/>
      </w:r>
      <w:r w:rsidRPr="0055287F">
        <w:rPr>
          <w:lang w:val="sk-SK"/>
        </w:rPr>
        <w:t>V ..............................., dňa ........................</w:t>
      </w:r>
      <w:r w:rsidR="003D493D" w:rsidRPr="0055287F">
        <w:rPr>
          <w:sz w:val="16"/>
          <w:szCs w:val="16"/>
          <w:lang w:val="sk-SK"/>
        </w:rPr>
        <w:br w:type="page"/>
      </w:r>
    </w:p>
    <w:p w:rsidR="00137EB2" w:rsidRPr="0055287F" w:rsidRDefault="00221F02" w:rsidP="004A64A1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Príloha</w:t>
      </w:r>
      <w:r w:rsidR="00137EB2" w:rsidRPr="0055287F">
        <w:rPr>
          <w:b/>
          <w:sz w:val="24"/>
          <w:szCs w:val="24"/>
          <w:lang w:val="sk-SK"/>
        </w:rPr>
        <w:t xml:space="preserve"> I</w:t>
      </w:r>
    </w:p>
    <w:p w:rsidR="00447E29" w:rsidRPr="0055287F" w:rsidRDefault="00447E29" w:rsidP="00137EB2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221F02" w:rsidRDefault="00221F02" w:rsidP="006B075C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</w:p>
    <w:p w:rsidR="00B27D31" w:rsidRPr="00B27D31" w:rsidRDefault="00B27D31" w:rsidP="0074756E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  <w:r w:rsidRPr="00B27D31">
        <w:rPr>
          <w:sz w:val="24"/>
          <w:szCs w:val="24"/>
          <w:highlight w:val="lightGray"/>
          <w:lang w:val="sk-SK"/>
        </w:rPr>
        <w:t>[Kľúčová akcia 1 – Sektor školského vzdelávania, Sektor vzdelávania dospelých]</w:t>
      </w:r>
    </w:p>
    <w:p w:rsidR="0074756E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zamestnancov/pracovníkov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>v školskom vzdelávaní</w:t>
      </w:r>
      <w:r w:rsidR="00B27D31">
        <w:rPr>
          <w:b/>
          <w:sz w:val="24"/>
          <w:szCs w:val="24"/>
          <w:lang w:val="sk-SK"/>
        </w:rPr>
        <w:t>/vzdelávaní dospelých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985"/>
        </w:tabs>
        <w:jc w:val="center"/>
        <w:rPr>
          <w:sz w:val="24"/>
          <w:szCs w:val="24"/>
          <w:lang w:val="sk-SK"/>
        </w:rPr>
      </w:pPr>
      <w:r w:rsidRPr="0055287F">
        <w:rPr>
          <w:sz w:val="24"/>
          <w:szCs w:val="24"/>
          <w:highlight w:val="lightGray"/>
          <w:lang w:val="sk-SK"/>
        </w:rPr>
        <w:t>[Kľúčová akcia 1 – Sektor odborného vzdelávania a prípravy]</w:t>
      </w:r>
    </w:p>
    <w:p w:rsidR="0074756E" w:rsidRPr="00FD7CD5" w:rsidRDefault="0074756E" w:rsidP="0074756E">
      <w:pPr>
        <w:tabs>
          <w:tab w:val="left" w:pos="5670"/>
        </w:tabs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</w:t>
      </w:r>
      <w:r>
        <w:rPr>
          <w:b/>
          <w:sz w:val="24"/>
          <w:szCs w:val="24"/>
          <w:lang w:val="sk-SK"/>
        </w:rPr>
        <w:t xml:space="preserve"> v OVP</w:t>
      </w:r>
    </w:p>
    <w:p w:rsidR="006B075C" w:rsidRPr="0055287F" w:rsidRDefault="006B075C" w:rsidP="006B075C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</w:p>
    <w:p w:rsidR="00137EB2" w:rsidRDefault="00137EB2">
      <w:pPr>
        <w:tabs>
          <w:tab w:val="left" w:pos="5670"/>
        </w:tabs>
        <w:rPr>
          <w:sz w:val="24"/>
          <w:szCs w:val="24"/>
          <w:lang w:val="sk-SK"/>
        </w:rPr>
      </w:pPr>
    </w:p>
    <w:p w:rsidR="00221F02" w:rsidRPr="0055287F" w:rsidRDefault="00221F0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  <w:sectPr w:rsidR="00137EB2" w:rsidRPr="005528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2F7321" w:rsidRPr="00221F02" w:rsidRDefault="002F7321" w:rsidP="002F7321">
      <w:pPr>
        <w:tabs>
          <w:tab w:val="left" w:pos="360"/>
        </w:tabs>
        <w:jc w:val="center"/>
        <w:rPr>
          <w:b/>
          <w:sz w:val="24"/>
          <w:szCs w:val="24"/>
          <w:lang w:val="sk-SK"/>
        </w:rPr>
      </w:pPr>
      <w:r w:rsidRPr="00221F02">
        <w:rPr>
          <w:b/>
          <w:sz w:val="24"/>
          <w:szCs w:val="24"/>
          <w:lang w:val="sk-SK"/>
        </w:rPr>
        <w:lastRenderedPageBreak/>
        <w:t>Príloha II</w:t>
      </w: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  <w:r w:rsidRPr="0055287F">
        <w:rPr>
          <w:b/>
          <w:noProof/>
          <w:szCs w:val="24"/>
          <w:u w:val="single"/>
          <w:lang w:val="sk-SK"/>
        </w:rPr>
        <w:t xml:space="preserve">VŠEOBECNÉ </w:t>
      </w:r>
      <w:r w:rsidR="00B87C60">
        <w:rPr>
          <w:b/>
          <w:noProof/>
          <w:szCs w:val="24"/>
          <w:u w:val="single"/>
          <w:lang w:val="sk-SK"/>
        </w:rPr>
        <w:t>PODMIENKY</w:t>
      </w: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keepNext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1: Zodpovednosť za škody</w:t>
      </w:r>
    </w:p>
    <w:p w:rsidR="002F7321" w:rsidRPr="0055287F" w:rsidRDefault="002F7321" w:rsidP="002F7321">
      <w:pPr>
        <w:keepNext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Každá zmluvná strana zbavuje </w:t>
      </w:r>
      <w:r w:rsidR="00BD25BC" w:rsidRPr="0055287F">
        <w:rPr>
          <w:noProof/>
          <w:lang w:val="sk-SK"/>
        </w:rPr>
        <w:t xml:space="preserve">druhú </w:t>
      </w:r>
      <w:r w:rsidRPr="0055287F">
        <w:rPr>
          <w:noProof/>
          <w:lang w:val="sk-SK"/>
        </w:rPr>
        <w:t xml:space="preserve">zmluvnú stranu akejkoľvek </w:t>
      </w:r>
      <w:r w:rsidRPr="0055287F">
        <w:rPr>
          <w:noProof/>
          <w:color w:val="000000"/>
          <w:lang w:val="sk-SK"/>
        </w:rPr>
        <w:t>právnej</w:t>
      </w:r>
      <w:r w:rsidRPr="0055287F">
        <w:rPr>
          <w:noProof/>
          <w:color w:val="FF0000"/>
          <w:lang w:val="sk-SK"/>
        </w:rPr>
        <w:t xml:space="preserve"> </w:t>
      </w:r>
      <w:r w:rsidRPr="0055287F">
        <w:rPr>
          <w:noProof/>
          <w:color w:val="000000"/>
          <w:lang w:val="sk-SK"/>
        </w:rPr>
        <w:t xml:space="preserve">zodpovednosti </w:t>
      </w:r>
      <w:r w:rsidRPr="0055287F">
        <w:rPr>
          <w:noProof/>
          <w:lang w:val="sk-SK"/>
        </w:rPr>
        <w:t>za škody, ktoré utrpí jej organizácia alebo zamestnanci počas plnenia tejto zmluvy, pokiaľ tieto škody neboli spôsobené z nedbalosti alebo</w:t>
      </w:r>
      <w:r w:rsidR="00800BE4">
        <w:rPr>
          <w:noProof/>
          <w:lang w:val="sk-SK"/>
        </w:rPr>
        <w:t xml:space="preserve"> úmyselným zavinením</w:t>
      </w:r>
      <w:r w:rsidRPr="0055287F">
        <w:rPr>
          <w:noProof/>
          <w:lang w:val="sk-SK"/>
        </w:rPr>
        <w:t xml:space="preserve"> </w:t>
      </w:r>
      <w:r w:rsidR="000D306A">
        <w:rPr>
          <w:noProof/>
          <w:lang w:val="sk-SK"/>
        </w:rPr>
        <w:t>inej</w:t>
      </w:r>
      <w:r w:rsidR="000D306A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zmluvnej strany alebo jej zamestnancami.    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Národná agentúra </w:t>
      </w:r>
      <w:r w:rsidR="00B867DC" w:rsidRPr="0055287F">
        <w:rPr>
          <w:noProof/>
          <w:lang w:val="sk-SK"/>
        </w:rPr>
        <w:t xml:space="preserve">Slovenskej republiky </w:t>
      </w:r>
      <w:r w:rsidRPr="0055287F">
        <w:rPr>
          <w:noProof/>
          <w:lang w:val="sk-SK"/>
        </w:rPr>
        <w:t xml:space="preserve">a Európska komisia alebo </w:t>
      </w:r>
      <w:r w:rsidRPr="002B26D4">
        <w:rPr>
          <w:noProof/>
          <w:lang w:val="sk-SK"/>
        </w:rPr>
        <w:t>ich</w:t>
      </w:r>
      <w:r w:rsidRPr="0055287F">
        <w:rPr>
          <w:noProof/>
          <w:lang w:val="sk-SK"/>
        </w:rPr>
        <w:t xml:space="preserve"> zamestnanci nenesú v rámci tejto zmluvy za žiadnych okolností alebo z akýchkoľvek dôvodov zodpovednosť za škodu spôsobenú realizáciou mobility. </w:t>
      </w:r>
      <w:r w:rsidR="00B41AA8" w:rsidRPr="002B26D4">
        <w:rPr>
          <w:noProof/>
          <w:lang w:val="sk-SK"/>
        </w:rPr>
        <w:t>Následne sa n</w:t>
      </w:r>
      <w:r w:rsidRPr="002B26D4">
        <w:rPr>
          <w:noProof/>
          <w:lang w:val="sk-SK"/>
        </w:rPr>
        <w:t>árodná</w:t>
      </w:r>
      <w:r w:rsidRPr="0055287F">
        <w:rPr>
          <w:noProof/>
          <w:lang w:val="sk-SK"/>
        </w:rPr>
        <w:t xml:space="preserve"> agentúra</w:t>
      </w:r>
      <w:r w:rsidR="00B867DC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>a</w:t>
      </w:r>
      <w:r w:rsidR="00BB0A09">
        <w:rPr>
          <w:noProof/>
          <w:lang w:val="sk-SK"/>
        </w:rPr>
        <w:t>lebo</w:t>
      </w:r>
      <w:r w:rsidRPr="0055287F">
        <w:rPr>
          <w:noProof/>
          <w:lang w:val="sk-SK"/>
        </w:rPr>
        <w:t xml:space="preserve"> Európska komisia nebudú zaoberať žiadnou požiadavkou o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náhradu alebo preplatenie škôd.</w:t>
      </w:r>
    </w:p>
    <w:p w:rsidR="002F7321" w:rsidRPr="0055287F" w:rsidRDefault="002F7321" w:rsidP="002F7321">
      <w:pPr>
        <w:tabs>
          <w:tab w:val="left" w:pos="360"/>
        </w:tabs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2: Ukončenie zmluvy</w:t>
      </w: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Inštitúcia má právo predčasne ukončiť alebo vypovedať zmluvu bez akýchkoľvek ďalších právnych postupov v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prípade, ak príjemca nesplní niektorú z povinností vyplývajúcich z tejto zmluvy. Inštitúcia upozorní príjemcu na neplnenie povinností doporučeným listom. Ak účastník nereaguje na upozornenie v lehote jedného mesiaca odo dňa doručenia listu, inštitúcia zmluvu ukončí, resp. od zmluvy odstúpi.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0F57D2" w:rsidRPr="000F57D2" w:rsidRDefault="002F7321" w:rsidP="000F57D2">
      <w:pPr>
        <w:jc w:val="both"/>
        <w:rPr>
          <w:lang w:val="sk-SK"/>
        </w:rPr>
      </w:pPr>
      <w:r w:rsidRPr="0055287F">
        <w:rPr>
          <w:noProof/>
          <w:szCs w:val="18"/>
          <w:lang w:val="sk-SK"/>
        </w:rPr>
        <w:t>Ak účastník ukončí zmluvu skôr ako je uvedené v</w:t>
      </w:r>
      <w:r w:rsidR="00512678">
        <w:rPr>
          <w:noProof/>
          <w:szCs w:val="18"/>
          <w:lang w:val="sk-SK"/>
        </w:rPr>
        <w:t> </w:t>
      </w:r>
      <w:r w:rsidRPr="0055287F">
        <w:rPr>
          <w:noProof/>
          <w:szCs w:val="18"/>
          <w:lang w:val="sk-SK"/>
        </w:rPr>
        <w:t>zmluve alebo neplní pravidlá zmluvy, musí vrátiť čiastku finančného príspev</w:t>
      </w:r>
      <w:r w:rsidR="00153687" w:rsidRPr="0055287F">
        <w:rPr>
          <w:noProof/>
          <w:szCs w:val="18"/>
          <w:lang w:val="sk-SK"/>
        </w:rPr>
        <w:t xml:space="preserve">ku, ktorá mu </w:t>
      </w:r>
      <w:r w:rsidR="00F14C8B" w:rsidRPr="0055287F">
        <w:rPr>
          <w:noProof/>
          <w:szCs w:val="18"/>
          <w:lang w:val="sk-SK"/>
        </w:rPr>
        <w:t xml:space="preserve">už </w:t>
      </w:r>
      <w:r w:rsidR="00153687" w:rsidRPr="0055287F">
        <w:rPr>
          <w:noProof/>
          <w:szCs w:val="18"/>
          <w:lang w:val="sk-SK"/>
        </w:rPr>
        <w:t>bola vyplatená</w:t>
      </w:r>
      <w:r w:rsidR="000F57D2" w:rsidRPr="000F57D2">
        <w:rPr>
          <w:noProof/>
          <w:lang w:val="sk-SK"/>
        </w:rPr>
        <w:t xml:space="preserve">, </w:t>
      </w:r>
      <w:r w:rsidR="000F57D2" w:rsidRPr="000F57D2">
        <w:rPr>
          <w:lang w:val="sk-SK"/>
        </w:rPr>
        <w:t xml:space="preserve"> pokiaľ sa </w:t>
      </w:r>
      <w:r w:rsidR="0052693A">
        <w:rPr>
          <w:lang w:val="sk-SK"/>
        </w:rPr>
        <w:t>s</w:t>
      </w:r>
      <w:r w:rsidR="000F57D2" w:rsidRPr="000F57D2">
        <w:rPr>
          <w:lang w:val="sk-SK"/>
        </w:rPr>
        <w:t> vysielajúcou inštitúciou nedohodol inak.</w:t>
      </w:r>
    </w:p>
    <w:p w:rsidR="000F57D2" w:rsidRDefault="000F57D2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 xml:space="preserve">V prípade ukončenia </w:t>
      </w:r>
      <w:r w:rsidR="00FF52FC">
        <w:rPr>
          <w:noProof/>
          <w:szCs w:val="18"/>
          <w:lang w:val="sk-SK"/>
        </w:rPr>
        <w:t>zmluvy na základe vyššej moci („</w:t>
      </w:r>
      <w:r w:rsidRPr="0055287F">
        <w:rPr>
          <w:noProof/>
          <w:szCs w:val="18"/>
          <w:lang w:val="sk-SK"/>
        </w:rPr>
        <w:t>force majeure</w:t>
      </w:r>
      <w:r w:rsidR="00FF52FC">
        <w:rPr>
          <w:noProof/>
          <w:szCs w:val="18"/>
          <w:lang w:val="sk-SK"/>
        </w:rPr>
        <w:t>“</w:t>
      </w:r>
      <w:r w:rsidRPr="0055287F">
        <w:rPr>
          <w:noProof/>
          <w:szCs w:val="18"/>
          <w:lang w:val="sk-SK"/>
        </w:rPr>
        <w:t xml:space="preserve">), tzn. v dôsledku výnimočnej nepredvídanej situácie alebo udalosti mimo kontroly účastníka a ktorá nie je dôsledkom chyby či zanedbania 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povinností z jeho strany, má účastník právo na finančný príspevok vo výške, ktorá zodpovedá skutočn</w:t>
      </w:r>
      <w:r w:rsidR="002633DE">
        <w:rPr>
          <w:noProof/>
          <w:szCs w:val="18"/>
          <w:lang w:val="sk-SK"/>
        </w:rPr>
        <w:t xml:space="preserve">ému trvaniu </w:t>
      </w:r>
      <w:r w:rsidRPr="0055287F">
        <w:rPr>
          <w:noProof/>
          <w:szCs w:val="18"/>
          <w:lang w:val="sk-SK"/>
        </w:rPr>
        <w:t>mobility</w:t>
      </w:r>
      <w:r w:rsidR="00E05CD9">
        <w:rPr>
          <w:noProof/>
          <w:szCs w:val="18"/>
          <w:lang w:val="sk-SK"/>
        </w:rPr>
        <w:t xml:space="preserve">. </w:t>
      </w:r>
      <w:r w:rsidR="000F57D2" w:rsidRPr="000F57D2">
        <w:rPr>
          <w:lang w:val="sk-SK"/>
        </w:rPr>
        <w:t>Zvyšná čiastka grantu musí byť vrátená, iba ak nebolo dohodnuté inak s vysielajúcou organizáciou.</w:t>
      </w:r>
      <w:r w:rsidR="000F57D2">
        <w:rPr>
          <w:sz w:val="18"/>
          <w:szCs w:val="18"/>
          <w:lang w:val="sk-SK"/>
        </w:rPr>
        <w:t xml:space="preserve"> </w:t>
      </w:r>
    </w:p>
    <w:p w:rsidR="00C03AED" w:rsidRDefault="00C03AED" w:rsidP="002F7321">
      <w:pPr>
        <w:jc w:val="both"/>
        <w:rPr>
          <w:b/>
          <w:noProof/>
          <w:lang w:val="sk-SK"/>
        </w:rPr>
      </w:pPr>
    </w:p>
    <w:p w:rsidR="002F7321" w:rsidRPr="0055287F" w:rsidRDefault="002F7321" w:rsidP="002F7321">
      <w:pPr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3: Ochrana osobných údajov</w:t>
      </w:r>
    </w:p>
    <w:p w:rsidR="002F7321" w:rsidRPr="0055287F" w:rsidRDefault="002F7321" w:rsidP="002F7321">
      <w:pPr>
        <w:jc w:val="both"/>
        <w:rPr>
          <w:bCs/>
          <w:noProof/>
          <w:spacing w:val="-2"/>
          <w:lang w:val="sk-SK"/>
        </w:rPr>
      </w:pPr>
    </w:p>
    <w:p w:rsidR="006B5DE7" w:rsidRPr="00ED5789" w:rsidRDefault="006B5DE7" w:rsidP="006B5DE7">
      <w:pPr>
        <w:jc w:val="both"/>
        <w:rPr>
          <w:sz w:val="18"/>
          <w:szCs w:val="18"/>
          <w:lang w:val="sk-SK"/>
        </w:rPr>
      </w:pPr>
      <w:r w:rsidRPr="00ED5789">
        <w:rPr>
          <w:bCs/>
          <w:spacing w:val="-2"/>
          <w:sz w:val="18"/>
          <w:szCs w:val="18"/>
          <w:lang w:val="sk-SK"/>
        </w:rPr>
        <w:t>Všetky osobné údaje obsiahnuté v zmluve musia byť spracované v súlade s</w:t>
      </w:r>
      <w:r>
        <w:rPr>
          <w:bCs/>
          <w:spacing w:val="-2"/>
          <w:sz w:val="18"/>
          <w:szCs w:val="18"/>
          <w:lang w:val="sk-SK"/>
        </w:rPr>
        <w:t xml:space="preserve"> nariadením Európskeho parlamentu a Rady </w:t>
      </w:r>
      <w:r w:rsidRPr="00ED5789">
        <w:rPr>
          <w:bCs/>
          <w:spacing w:val="-2"/>
          <w:sz w:val="18"/>
          <w:szCs w:val="18"/>
          <w:lang w:val="sk-SK"/>
        </w:rPr>
        <w:t xml:space="preserve">(EC) č. </w:t>
      </w:r>
      <w:r>
        <w:rPr>
          <w:bCs/>
          <w:spacing w:val="-2"/>
          <w:sz w:val="18"/>
          <w:szCs w:val="18"/>
          <w:lang w:val="sk-SK"/>
        </w:rPr>
        <w:t xml:space="preserve">2018/1725 </w:t>
      </w:r>
      <w:r w:rsidRPr="00ED5789">
        <w:rPr>
          <w:bCs/>
          <w:spacing w:val="-2"/>
          <w:sz w:val="18"/>
          <w:szCs w:val="18"/>
          <w:lang w:val="sk-SK"/>
        </w:rPr>
        <w:t xml:space="preserve">o ochrane jednotlivcov </w:t>
      </w:r>
      <w:r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s ohľadom na spracovanie osobných údajov inštitúciami </w:t>
      </w:r>
      <w:r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a orgánmi Spoločenstiev a o voľnom pohybe takýchto údajov. </w:t>
      </w:r>
      <w:r w:rsidRPr="00ED5789">
        <w:rPr>
          <w:spacing w:val="-2"/>
          <w:sz w:val="18"/>
          <w:szCs w:val="18"/>
          <w:lang w:val="sk-SK"/>
        </w:rPr>
        <w:t xml:space="preserve">Takéto údaje </w:t>
      </w:r>
      <w:r w:rsidRPr="0050549B">
        <w:rPr>
          <w:spacing w:val="-2"/>
          <w:sz w:val="18"/>
          <w:szCs w:val="18"/>
          <w:lang w:val="sk-SK"/>
        </w:rPr>
        <w:t>môže národná</w:t>
      </w:r>
      <w:r w:rsidRPr="00ED5789">
        <w:rPr>
          <w:spacing w:val="-2"/>
          <w:sz w:val="18"/>
          <w:szCs w:val="18"/>
          <w:lang w:val="sk-SK"/>
        </w:rPr>
        <w:t xml:space="preserve"> agentúra a Európska komisia spracovávať výlučne v súvislosti s realizáciou zmluvy </w:t>
      </w:r>
      <w:r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 xml:space="preserve">a následnými aktivitami bez obmedzenia možnosti odovzdať tieto údaje orgánom zodpovedným za inšpekciu a audit </w:t>
      </w:r>
      <w:r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>v súlade s legislatívou Spoločenstiev (Dvor audítorov alebo Európsky úrad  pre boj proti podvodom (OLAF)).</w:t>
      </w:r>
    </w:p>
    <w:p w:rsidR="006B5DE7" w:rsidRPr="00ED5789" w:rsidRDefault="006B5DE7" w:rsidP="006B5DE7">
      <w:pPr>
        <w:rPr>
          <w:sz w:val="18"/>
          <w:szCs w:val="18"/>
          <w:lang w:val="sk-SK"/>
        </w:rPr>
      </w:pPr>
    </w:p>
    <w:p w:rsidR="006B5DE7" w:rsidRPr="00ED5789" w:rsidRDefault="006B5DE7" w:rsidP="006B5DE7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Príjemca môže na základe písomnej žiadosti získať prístup </w:t>
      </w:r>
      <w:r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svojim osobným údajom a opraviť informáciu, ktorá je neúplná alebo nesprávna. Svoje žiadosti a otázky </w:t>
      </w:r>
      <w:r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spracovávaniu osobných údajov musí zaslať vysielajúcej </w:t>
      </w:r>
      <w:r>
        <w:rPr>
          <w:sz w:val="18"/>
          <w:szCs w:val="18"/>
          <w:lang w:val="sk-SK"/>
        </w:rPr>
        <w:t>inštitúcii</w:t>
      </w:r>
      <w:r w:rsidRPr="00ED5789">
        <w:rPr>
          <w:sz w:val="18"/>
          <w:szCs w:val="18"/>
          <w:lang w:val="sk-SK"/>
        </w:rPr>
        <w:t xml:space="preserve"> a/alebo príslušnej </w:t>
      </w:r>
      <w:r w:rsidRPr="0050549B">
        <w:rPr>
          <w:sz w:val="18"/>
          <w:szCs w:val="18"/>
          <w:lang w:val="sk-SK"/>
        </w:rPr>
        <w:t xml:space="preserve">národnej agentúre. Svoje námietky voči spracovávaniu osobných údajov môže zaslať  </w:t>
      </w:r>
      <w:r w:rsidRPr="00ED5789">
        <w:rPr>
          <w:sz w:val="18"/>
          <w:szCs w:val="18"/>
          <w:lang w:val="sk-SK"/>
        </w:rPr>
        <w:t>Európskemu dozornému úradníkovi pre ochranu údajov v Bruseli, pokiaľ ide o využívanie údajov Európskou komisiou.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4: Kontroly a audity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Zmluvné strany sa zaväzujú poskytnúť detailné informácie</w:t>
      </w:r>
      <w:r w:rsidR="00F14C8B" w:rsidRPr="0055287F">
        <w:rPr>
          <w:noProof/>
          <w:szCs w:val="18"/>
          <w:lang w:val="sk-SK"/>
        </w:rPr>
        <w:t xml:space="preserve"> vyžiadané Európskou komisiou, </w:t>
      </w:r>
      <w:r w:rsidR="002B26D4" w:rsidRPr="002B26D4">
        <w:rPr>
          <w:noProof/>
          <w:szCs w:val="18"/>
          <w:lang w:val="sk-SK"/>
        </w:rPr>
        <w:t>n</w:t>
      </w:r>
      <w:r w:rsidRPr="0055287F">
        <w:rPr>
          <w:noProof/>
          <w:szCs w:val="18"/>
          <w:lang w:val="sk-SK"/>
        </w:rPr>
        <w:t xml:space="preserve">árodnou agentúrou a inými nimi poverenými orgánmi za účelom kontroly realizácie mobility a riadneho plnenia podmienok zmluvy.   </w:t>
      </w:r>
    </w:p>
    <w:p w:rsidR="00E85892" w:rsidRPr="0055287F" w:rsidRDefault="00E85892" w:rsidP="002F7321">
      <w:pPr>
        <w:tabs>
          <w:tab w:val="left" w:pos="360"/>
        </w:tabs>
        <w:jc w:val="center"/>
        <w:rPr>
          <w:lang w:val="sk-SK"/>
        </w:rPr>
      </w:pPr>
    </w:p>
    <w:sectPr w:rsidR="00E85892" w:rsidRPr="0055287F" w:rsidSect="002F7321">
      <w:headerReference w:type="default" r:id="rId13"/>
      <w:footerReference w:type="default" r:id="rId14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0F" w:rsidRDefault="00014E0F">
      <w:r>
        <w:separator/>
      </w:r>
    </w:p>
  </w:endnote>
  <w:endnote w:type="continuationSeparator" w:id="0">
    <w:p w:rsidR="00014E0F" w:rsidRDefault="000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Default="00167218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4457AA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4457AA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4457AA" w:rsidRDefault="004457AA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Default="00167218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4457AA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E93C59">
      <w:rPr>
        <w:rStyle w:val="PageNumber"/>
        <w:noProof/>
        <w:szCs w:val="24"/>
      </w:rPr>
      <w:t>4</w:t>
    </w:r>
    <w:r>
      <w:rPr>
        <w:rStyle w:val="PageNumber"/>
        <w:szCs w:val="24"/>
      </w:rPr>
      <w:fldChar w:fldCharType="end"/>
    </w:r>
  </w:p>
  <w:p w:rsidR="004457AA" w:rsidRDefault="004457AA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Pr="00664885" w:rsidRDefault="004457AA" w:rsidP="009A6788">
    <w:pPr>
      <w:pStyle w:val="Footer"/>
      <w:jc w:val="center"/>
      <w:rPr>
        <w:sz w:val="16"/>
        <w:szCs w:val="16"/>
        <w:lang w:val="fr-BE"/>
      </w:rPr>
    </w:pPr>
    <w:r w:rsidRPr="00664885">
      <w:rPr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Default="00167218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4457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C59">
      <w:rPr>
        <w:rStyle w:val="PageNumber"/>
        <w:noProof/>
      </w:rPr>
      <w:t>5</w:t>
    </w:r>
    <w:r>
      <w:rPr>
        <w:rStyle w:val="PageNumber"/>
      </w:rPr>
      <w:fldChar w:fldCharType="end"/>
    </w:r>
  </w:p>
  <w:p w:rsidR="004457AA" w:rsidRDefault="004457AA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0F" w:rsidRDefault="00014E0F">
      <w:r>
        <w:separator/>
      </w:r>
    </w:p>
  </w:footnote>
  <w:footnote w:type="continuationSeparator" w:id="0">
    <w:p w:rsidR="00014E0F" w:rsidRDefault="0001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Default="004457AA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Pr="006A49F7" w:rsidRDefault="004457AA" w:rsidP="00193CE8">
    <w:pPr>
      <w:pStyle w:val="Header"/>
      <w:tabs>
        <w:tab w:val="clear" w:pos="8306"/>
        <w:tab w:val="right" w:pos="9072"/>
      </w:tabs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 xml:space="preserve">Zmluva o poskytnutí finančnej podpory – zamestnanci, pracovníci </w:t>
    </w:r>
    <w:r w:rsidRPr="006A49F7">
      <w:rPr>
        <w:sz w:val="18"/>
        <w:szCs w:val="18"/>
        <w:lang w:val="sk-SK"/>
      </w:rPr>
      <w:tab/>
      <w:t>Verzia: 201</w:t>
    </w:r>
    <w:r w:rsidR="006B5DE7">
      <w:rPr>
        <w:sz w:val="18"/>
        <w:szCs w:val="18"/>
        <w:lang w:val="sk-SK"/>
      </w:rPr>
      <w:t>9</w:t>
    </w:r>
  </w:p>
  <w:p w:rsidR="004457AA" w:rsidRPr="006A49F7" w:rsidRDefault="004457AA" w:rsidP="00193CE8">
    <w:pPr>
      <w:pStyle w:val="Header"/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>Sektor školského vzdelávania, vzdelávania dospelých a odborného vzdelávania a prípravy</w:t>
    </w:r>
  </w:p>
  <w:p w:rsidR="004457AA" w:rsidRPr="00DF10EB" w:rsidRDefault="004457AA" w:rsidP="005C1A43">
    <w:pPr>
      <w:pStyle w:val="Header"/>
      <w:spacing w:after="0"/>
      <w:jc w:val="left"/>
      <w:rPr>
        <w:rFonts w:ascii="Arial Narrow" w:hAnsi="Arial Narrow" w:cs="Arial"/>
        <w:sz w:val="18"/>
        <w:szCs w:val="18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Pr="00FE149C" w:rsidRDefault="004457AA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E0F"/>
    <w:rsid w:val="00017468"/>
    <w:rsid w:val="00021A2E"/>
    <w:rsid w:val="000229DB"/>
    <w:rsid w:val="00023F60"/>
    <w:rsid w:val="000247F6"/>
    <w:rsid w:val="00026A5D"/>
    <w:rsid w:val="000270CA"/>
    <w:rsid w:val="00030D59"/>
    <w:rsid w:val="00034F7C"/>
    <w:rsid w:val="00045C16"/>
    <w:rsid w:val="0004688C"/>
    <w:rsid w:val="00047CBC"/>
    <w:rsid w:val="000565D0"/>
    <w:rsid w:val="00065470"/>
    <w:rsid w:val="00066E1F"/>
    <w:rsid w:val="0006734A"/>
    <w:rsid w:val="00067DF7"/>
    <w:rsid w:val="00067ED1"/>
    <w:rsid w:val="0007185C"/>
    <w:rsid w:val="0007330C"/>
    <w:rsid w:val="000766E1"/>
    <w:rsid w:val="000771D1"/>
    <w:rsid w:val="00077D18"/>
    <w:rsid w:val="0008321F"/>
    <w:rsid w:val="00083486"/>
    <w:rsid w:val="00084EED"/>
    <w:rsid w:val="00085D84"/>
    <w:rsid w:val="0008622F"/>
    <w:rsid w:val="000912BD"/>
    <w:rsid w:val="00091D63"/>
    <w:rsid w:val="0009733F"/>
    <w:rsid w:val="000A103B"/>
    <w:rsid w:val="000A1343"/>
    <w:rsid w:val="000A24DD"/>
    <w:rsid w:val="000A2944"/>
    <w:rsid w:val="000A47CE"/>
    <w:rsid w:val="000A57D8"/>
    <w:rsid w:val="000A7CB2"/>
    <w:rsid w:val="000B3B02"/>
    <w:rsid w:val="000B3D42"/>
    <w:rsid w:val="000B6A88"/>
    <w:rsid w:val="000C0561"/>
    <w:rsid w:val="000C27B5"/>
    <w:rsid w:val="000C50C7"/>
    <w:rsid w:val="000C5FD8"/>
    <w:rsid w:val="000C7D70"/>
    <w:rsid w:val="000D0236"/>
    <w:rsid w:val="000D2182"/>
    <w:rsid w:val="000D285B"/>
    <w:rsid w:val="000D306A"/>
    <w:rsid w:val="000D4B05"/>
    <w:rsid w:val="000D6CCA"/>
    <w:rsid w:val="000D755B"/>
    <w:rsid w:val="000D7DBA"/>
    <w:rsid w:val="000E2A9B"/>
    <w:rsid w:val="000E502A"/>
    <w:rsid w:val="000E6343"/>
    <w:rsid w:val="000E7625"/>
    <w:rsid w:val="000F31F6"/>
    <w:rsid w:val="000F552A"/>
    <w:rsid w:val="000F57D2"/>
    <w:rsid w:val="00100991"/>
    <w:rsid w:val="001011E6"/>
    <w:rsid w:val="001015CE"/>
    <w:rsid w:val="00107319"/>
    <w:rsid w:val="001129AD"/>
    <w:rsid w:val="001146B7"/>
    <w:rsid w:val="00114D9A"/>
    <w:rsid w:val="00117A3E"/>
    <w:rsid w:val="001204DC"/>
    <w:rsid w:val="00125211"/>
    <w:rsid w:val="00127D9B"/>
    <w:rsid w:val="00137EB2"/>
    <w:rsid w:val="001412B6"/>
    <w:rsid w:val="00141D37"/>
    <w:rsid w:val="00141FD9"/>
    <w:rsid w:val="00147EDA"/>
    <w:rsid w:val="00153687"/>
    <w:rsid w:val="00153C54"/>
    <w:rsid w:val="001628FA"/>
    <w:rsid w:val="00162E82"/>
    <w:rsid w:val="00164A3F"/>
    <w:rsid w:val="001651E3"/>
    <w:rsid w:val="00165935"/>
    <w:rsid w:val="00165A11"/>
    <w:rsid w:val="00165EEA"/>
    <w:rsid w:val="00167218"/>
    <w:rsid w:val="00172D62"/>
    <w:rsid w:val="00173F1A"/>
    <w:rsid w:val="0017458B"/>
    <w:rsid w:val="00174DBA"/>
    <w:rsid w:val="001776D8"/>
    <w:rsid w:val="00182495"/>
    <w:rsid w:val="00182A7E"/>
    <w:rsid w:val="00183642"/>
    <w:rsid w:val="00186BAF"/>
    <w:rsid w:val="00190898"/>
    <w:rsid w:val="00190F7B"/>
    <w:rsid w:val="00191C6F"/>
    <w:rsid w:val="001936BE"/>
    <w:rsid w:val="00193CE8"/>
    <w:rsid w:val="0019426C"/>
    <w:rsid w:val="00195F7E"/>
    <w:rsid w:val="001961BF"/>
    <w:rsid w:val="001A019B"/>
    <w:rsid w:val="001A2F05"/>
    <w:rsid w:val="001A34D2"/>
    <w:rsid w:val="001A3717"/>
    <w:rsid w:val="001A3BE0"/>
    <w:rsid w:val="001A7791"/>
    <w:rsid w:val="001B0D5D"/>
    <w:rsid w:val="001B253D"/>
    <w:rsid w:val="001B29AB"/>
    <w:rsid w:val="001C03FA"/>
    <w:rsid w:val="001C0510"/>
    <w:rsid w:val="001C10CB"/>
    <w:rsid w:val="001C22C7"/>
    <w:rsid w:val="001C23A9"/>
    <w:rsid w:val="001C3D10"/>
    <w:rsid w:val="001C50DB"/>
    <w:rsid w:val="001C7D24"/>
    <w:rsid w:val="001D3D5A"/>
    <w:rsid w:val="001D5160"/>
    <w:rsid w:val="001D5916"/>
    <w:rsid w:val="001E1465"/>
    <w:rsid w:val="001E44FB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0B1D"/>
    <w:rsid w:val="002125B3"/>
    <w:rsid w:val="0021345B"/>
    <w:rsid w:val="002159D1"/>
    <w:rsid w:val="00217D88"/>
    <w:rsid w:val="00221F02"/>
    <w:rsid w:val="00224331"/>
    <w:rsid w:val="00225748"/>
    <w:rsid w:val="00226F95"/>
    <w:rsid w:val="002314D6"/>
    <w:rsid w:val="00232185"/>
    <w:rsid w:val="00232198"/>
    <w:rsid w:val="00232886"/>
    <w:rsid w:val="00233226"/>
    <w:rsid w:val="00233440"/>
    <w:rsid w:val="0023790E"/>
    <w:rsid w:val="00240F5F"/>
    <w:rsid w:val="002467E1"/>
    <w:rsid w:val="00246E6D"/>
    <w:rsid w:val="00253BAA"/>
    <w:rsid w:val="00254A5F"/>
    <w:rsid w:val="00260E49"/>
    <w:rsid w:val="0026242A"/>
    <w:rsid w:val="00263097"/>
    <w:rsid w:val="002633DE"/>
    <w:rsid w:val="00266434"/>
    <w:rsid w:val="002714DF"/>
    <w:rsid w:val="002727C1"/>
    <w:rsid w:val="00273228"/>
    <w:rsid w:val="0027675B"/>
    <w:rsid w:val="002802AA"/>
    <w:rsid w:val="002817C0"/>
    <w:rsid w:val="00282D8C"/>
    <w:rsid w:val="002833DB"/>
    <w:rsid w:val="00284AC1"/>
    <w:rsid w:val="00284B82"/>
    <w:rsid w:val="00286FCA"/>
    <w:rsid w:val="00296A2C"/>
    <w:rsid w:val="002A586A"/>
    <w:rsid w:val="002A6090"/>
    <w:rsid w:val="002B1D31"/>
    <w:rsid w:val="002B26D4"/>
    <w:rsid w:val="002B2D4B"/>
    <w:rsid w:val="002B7516"/>
    <w:rsid w:val="002C2C88"/>
    <w:rsid w:val="002C4386"/>
    <w:rsid w:val="002C6C96"/>
    <w:rsid w:val="002C71D4"/>
    <w:rsid w:val="002D3272"/>
    <w:rsid w:val="002D5FD9"/>
    <w:rsid w:val="002D74C5"/>
    <w:rsid w:val="002D7C27"/>
    <w:rsid w:val="002E24F7"/>
    <w:rsid w:val="002F1727"/>
    <w:rsid w:val="002F3579"/>
    <w:rsid w:val="002F48DD"/>
    <w:rsid w:val="002F7321"/>
    <w:rsid w:val="002F738C"/>
    <w:rsid w:val="00302FC2"/>
    <w:rsid w:val="003034A6"/>
    <w:rsid w:val="00312DBD"/>
    <w:rsid w:val="00313A00"/>
    <w:rsid w:val="00313A99"/>
    <w:rsid w:val="003149AE"/>
    <w:rsid w:val="00316A78"/>
    <w:rsid w:val="003213BF"/>
    <w:rsid w:val="00321488"/>
    <w:rsid w:val="00326E75"/>
    <w:rsid w:val="00327163"/>
    <w:rsid w:val="003352E7"/>
    <w:rsid w:val="00336B74"/>
    <w:rsid w:val="00337384"/>
    <w:rsid w:val="00341429"/>
    <w:rsid w:val="003415BB"/>
    <w:rsid w:val="00341C27"/>
    <w:rsid w:val="00343211"/>
    <w:rsid w:val="00345899"/>
    <w:rsid w:val="00346DB9"/>
    <w:rsid w:val="00347418"/>
    <w:rsid w:val="00352043"/>
    <w:rsid w:val="00353A10"/>
    <w:rsid w:val="00354C9C"/>
    <w:rsid w:val="00361045"/>
    <w:rsid w:val="003664C7"/>
    <w:rsid w:val="00366E7B"/>
    <w:rsid w:val="003707EE"/>
    <w:rsid w:val="00371629"/>
    <w:rsid w:val="0037251E"/>
    <w:rsid w:val="00373ECF"/>
    <w:rsid w:val="00374255"/>
    <w:rsid w:val="00374B5A"/>
    <w:rsid w:val="00377222"/>
    <w:rsid w:val="003806EB"/>
    <w:rsid w:val="00380A70"/>
    <w:rsid w:val="0038107B"/>
    <w:rsid w:val="003834FE"/>
    <w:rsid w:val="00383559"/>
    <w:rsid w:val="00392103"/>
    <w:rsid w:val="00392A91"/>
    <w:rsid w:val="00395156"/>
    <w:rsid w:val="00395A32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4FD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406D"/>
    <w:rsid w:val="003E5095"/>
    <w:rsid w:val="003E716A"/>
    <w:rsid w:val="00400C14"/>
    <w:rsid w:val="00401A4E"/>
    <w:rsid w:val="00402E5A"/>
    <w:rsid w:val="00402E5D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26574"/>
    <w:rsid w:val="00434A57"/>
    <w:rsid w:val="00437077"/>
    <w:rsid w:val="00440189"/>
    <w:rsid w:val="004414B6"/>
    <w:rsid w:val="0044285E"/>
    <w:rsid w:val="00443360"/>
    <w:rsid w:val="00444345"/>
    <w:rsid w:val="004457AA"/>
    <w:rsid w:val="00446C08"/>
    <w:rsid w:val="00447E29"/>
    <w:rsid w:val="0045023F"/>
    <w:rsid w:val="00450DFD"/>
    <w:rsid w:val="00454671"/>
    <w:rsid w:val="004556C2"/>
    <w:rsid w:val="00460BBB"/>
    <w:rsid w:val="0046445D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3035"/>
    <w:rsid w:val="0049149D"/>
    <w:rsid w:val="0049258E"/>
    <w:rsid w:val="00495F57"/>
    <w:rsid w:val="004963FB"/>
    <w:rsid w:val="004A0AF4"/>
    <w:rsid w:val="004A3F33"/>
    <w:rsid w:val="004A4617"/>
    <w:rsid w:val="004A64A1"/>
    <w:rsid w:val="004B02FD"/>
    <w:rsid w:val="004B04BE"/>
    <w:rsid w:val="004B05DE"/>
    <w:rsid w:val="004B15AC"/>
    <w:rsid w:val="004B49BE"/>
    <w:rsid w:val="004B7429"/>
    <w:rsid w:val="004C267F"/>
    <w:rsid w:val="004C30F7"/>
    <w:rsid w:val="004C32C0"/>
    <w:rsid w:val="004C332D"/>
    <w:rsid w:val="004C3E6B"/>
    <w:rsid w:val="004D16F1"/>
    <w:rsid w:val="004D7819"/>
    <w:rsid w:val="004E11B0"/>
    <w:rsid w:val="004E17F6"/>
    <w:rsid w:val="004E19BA"/>
    <w:rsid w:val="004E3FB8"/>
    <w:rsid w:val="004E4E61"/>
    <w:rsid w:val="004E5037"/>
    <w:rsid w:val="004F6555"/>
    <w:rsid w:val="004F6A0D"/>
    <w:rsid w:val="00500C1E"/>
    <w:rsid w:val="00501969"/>
    <w:rsid w:val="0050246E"/>
    <w:rsid w:val="00503454"/>
    <w:rsid w:val="00505122"/>
    <w:rsid w:val="00505506"/>
    <w:rsid w:val="00505C4D"/>
    <w:rsid w:val="00505F02"/>
    <w:rsid w:val="00506ECA"/>
    <w:rsid w:val="005100BF"/>
    <w:rsid w:val="005109E3"/>
    <w:rsid w:val="00511293"/>
    <w:rsid w:val="005112FF"/>
    <w:rsid w:val="00512678"/>
    <w:rsid w:val="00514C5E"/>
    <w:rsid w:val="005161E6"/>
    <w:rsid w:val="00517E2E"/>
    <w:rsid w:val="005211F5"/>
    <w:rsid w:val="00521773"/>
    <w:rsid w:val="00521DB8"/>
    <w:rsid w:val="00524405"/>
    <w:rsid w:val="005251A6"/>
    <w:rsid w:val="00525EEF"/>
    <w:rsid w:val="0052693A"/>
    <w:rsid w:val="00527128"/>
    <w:rsid w:val="0053072F"/>
    <w:rsid w:val="0053318D"/>
    <w:rsid w:val="0053707B"/>
    <w:rsid w:val="005413BB"/>
    <w:rsid w:val="0054215F"/>
    <w:rsid w:val="005449BC"/>
    <w:rsid w:val="0054511C"/>
    <w:rsid w:val="005514ED"/>
    <w:rsid w:val="00552175"/>
    <w:rsid w:val="0055287F"/>
    <w:rsid w:val="00555482"/>
    <w:rsid w:val="00560B13"/>
    <w:rsid w:val="00563976"/>
    <w:rsid w:val="00564B49"/>
    <w:rsid w:val="00566B9C"/>
    <w:rsid w:val="0056726C"/>
    <w:rsid w:val="005675A8"/>
    <w:rsid w:val="00567A53"/>
    <w:rsid w:val="00567C3B"/>
    <w:rsid w:val="00567F0A"/>
    <w:rsid w:val="00570CE0"/>
    <w:rsid w:val="00571A5C"/>
    <w:rsid w:val="00571C12"/>
    <w:rsid w:val="005735D7"/>
    <w:rsid w:val="005828E3"/>
    <w:rsid w:val="00586808"/>
    <w:rsid w:val="00586C78"/>
    <w:rsid w:val="0058729F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1A43"/>
    <w:rsid w:val="005C7136"/>
    <w:rsid w:val="005C78C2"/>
    <w:rsid w:val="005D26FD"/>
    <w:rsid w:val="005D53D1"/>
    <w:rsid w:val="005D617E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12DE"/>
    <w:rsid w:val="00602C59"/>
    <w:rsid w:val="00605365"/>
    <w:rsid w:val="00606EC3"/>
    <w:rsid w:val="00607597"/>
    <w:rsid w:val="0061147E"/>
    <w:rsid w:val="00624F15"/>
    <w:rsid w:val="00625DE5"/>
    <w:rsid w:val="00626B93"/>
    <w:rsid w:val="00626DFB"/>
    <w:rsid w:val="0063068D"/>
    <w:rsid w:val="00630EC2"/>
    <w:rsid w:val="00634031"/>
    <w:rsid w:val="006351EE"/>
    <w:rsid w:val="00640172"/>
    <w:rsid w:val="006410BB"/>
    <w:rsid w:val="00641B0A"/>
    <w:rsid w:val="006444EB"/>
    <w:rsid w:val="0064462C"/>
    <w:rsid w:val="00644D14"/>
    <w:rsid w:val="00645F3B"/>
    <w:rsid w:val="006462E8"/>
    <w:rsid w:val="00646542"/>
    <w:rsid w:val="00646D58"/>
    <w:rsid w:val="006602AE"/>
    <w:rsid w:val="00664885"/>
    <w:rsid w:val="0066654B"/>
    <w:rsid w:val="00667CAF"/>
    <w:rsid w:val="00671045"/>
    <w:rsid w:val="00675D1A"/>
    <w:rsid w:val="00681EDD"/>
    <w:rsid w:val="00683F79"/>
    <w:rsid w:val="00684477"/>
    <w:rsid w:val="00687A49"/>
    <w:rsid w:val="00690EE1"/>
    <w:rsid w:val="00692D82"/>
    <w:rsid w:val="0069379A"/>
    <w:rsid w:val="00694235"/>
    <w:rsid w:val="00694BBB"/>
    <w:rsid w:val="006A3C42"/>
    <w:rsid w:val="006A4001"/>
    <w:rsid w:val="006A49F7"/>
    <w:rsid w:val="006A5D6E"/>
    <w:rsid w:val="006A789E"/>
    <w:rsid w:val="006A7FC4"/>
    <w:rsid w:val="006B075C"/>
    <w:rsid w:val="006B136B"/>
    <w:rsid w:val="006B20A3"/>
    <w:rsid w:val="006B2FDA"/>
    <w:rsid w:val="006B5DE7"/>
    <w:rsid w:val="006B76CA"/>
    <w:rsid w:val="006B798C"/>
    <w:rsid w:val="006C2F7B"/>
    <w:rsid w:val="006C30D8"/>
    <w:rsid w:val="006C485E"/>
    <w:rsid w:val="006C6B7E"/>
    <w:rsid w:val="006C7D17"/>
    <w:rsid w:val="006D1ECB"/>
    <w:rsid w:val="006D4D8D"/>
    <w:rsid w:val="006D55B5"/>
    <w:rsid w:val="006D6268"/>
    <w:rsid w:val="006D642F"/>
    <w:rsid w:val="006D6AD6"/>
    <w:rsid w:val="006D7D28"/>
    <w:rsid w:val="006E02F2"/>
    <w:rsid w:val="006E53B7"/>
    <w:rsid w:val="006F15D6"/>
    <w:rsid w:val="006F1725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21B91"/>
    <w:rsid w:val="0072221F"/>
    <w:rsid w:val="00723C4C"/>
    <w:rsid w:val="007340D4"/>
    <w:rsid w:val="007348D3"/>
    <w:rsid w:val="00735E06"/>
    <w:rsid w:val="007360C4"/>
    <w:rsid w:val="0074075F"/>
    <w:rsid w:val="0074299F"/>
    <w:rsid w:val="00742EF8"/>
    <w:rsid w:val="00743907"/>
    <w:rsid w:val="0074756E"/>
    <w:rsid w:val="007509F9"/>
    <w:rsid w:val="00750A2C"/>
    <w:rsid w:val="00753CE1"/>
    <w:rsid w:val="00756819"/>
    <w:rsid w:val="0076315A"/>
    <w:rsid w:val="0076738B"/>
    <w:rsid w:val="00767E5E"/>
    <w:rsid w:val="00775D13"/>
    <w:rsid w:val="00776F3D"/>
    <w:rsid w:val="00780990"/>
    <w:rsid w:val="00784CDD"/>
    <w:rsid w:val="00791896"/>
    <w:rsid w:val="0079267E"/>
    <w:rsid w:val="007A1E78"/>
    <w:rsid w:val="007A238E"/>
    <w:rsid w:val="007A4B08"/>
    <w:rsid w:val="007A7F1B"/>
    <w:rsid w:val="007B0B36"/>
    <w:rsid w:val="007B21DC"/>
    <w:rsid w:val="007B2E80"/>
    <w:rsid w:val="007B2F37"/>
    <w:rsid w:val="007B4068"/>
    <w:rsid w:val="007B66F8"/>
    <w:rsid w:val="007B7BC9"/>
    <w:rsid w:val="007C33E6"/>
    <w:rsid w:val="007C6343"/>
    <w:rsid w:val="007C7D02"/>
    <w:rsid w:val="007D2A4F"/>
    <w:rsid w:val="007D2E98"/>
    <w:rsid w:val="007D6BFF"/>
    <w:rsid w:val="007E3695"/>
    <w:rsid w:val="007E636F"/>
    <w:rsid w:val="007E6BCA"/>
    <w:rsid w:val="007F0363"/>
    <w:rsid w:val="007F058A"/>
    <w:rsid w:val="007F7F20"/>
    <w:rsid w:val="00800BE4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913"/>
    <w:rsid w:val="00830FDB"/>
    <w:rsid w:val="00831732"/>
    <w:rsid w:val="008327F2"/>
    <w:rsid w:val="00832C85"/>
    <w:rsid w:val="00835DAE"/>
    <w:rsid w:val="00836AD2"/>
    <w:rsid w:val="0084593B"/>
    <w:rsid w:val="00845F07"/>
    <w:rsid w:val="00850290"/>
    <w:rsid w:val="00850CDF"/>
    <w:rsid w:val="008522AE"/>
    <w:rsid w:val="0085498E"/>
    <w:rsid w:val="00857445"/>
    <w:rsid w:val="008605BE"/>
    <w:rsid w:val="008607EE"/>
    <w:rsid w:val="00860DC1"/>
    <w:rsid w:val="0086179F"/>
    <w:rsid w:val="00863461"/>
    <w:rsid w:val="008654B1"/>
    <w:rsid w:val="00880F1C"/>
    <w:rsid w:val="008827F1"/>
    <w:rsid w:val="0088570D"/>
    <w:rsid w:val="00897577"/>
    <w:rsid w:val="008A3683"/>
    <w:rsid w:val="008A3E4A"/>
    <w:rsid w:val="008B0B17"/>
    <w:rsid w:val="008B19B0"/>
    <w:rsid w:val="008B24DD"/>
    <w:rsid w:val="008B311D"/>
    <w:rsid w:val="008B3F89"/>
    <w:rsid w:val="008B40DF"/>
    <w:rsid w:val="008B4A57"/>
    <w:rsid w:val="008B55B5"/>
    <w:rsid w:val="008B58F7"/>
    <w:rsid w:val="008B5AE9"/>
    <w:rsid w:val="008B5FD1"/>
    <w:rsid w:val="008C165E"/>
    <w:rsid w:val="008C49CF"/>
    <w:rsid w:val="008C5EC5"/>
    <w:rsid w:val="008D1232"/>
    <w:rsid w:val="008D12BC"/>
    <w:rsid w:val="008D578B"/>
    <w:rsid w:val="008D59C3"/>
    <w:rsid w:val="008D7556"/>
    <w:rsid w:val="008D7FE8"/>
    <w:rsid w:val="008E4A6B"/>
    <w:rsid w:val="008E4D5A"/>
    <w:rsid w:val="008E4EB8"/>
    <w:rsid w:val="008E51D8"/>
    <w:rsid w:val="008E55E6"/>
    <w:rsid w:val="008E63D2"/>
    <w:rsid w:val="008F0EF5"/>
    <w:rsid w:val="008F387D"/>
    <w:rsid w:val="009005A1"/>
    <w:rsid w:val="00902A0B"/>
    <w:rsid w:val="00903293"/>
    <w:rsid w:val="009036DE"/>
    <w:rsid w:val="00903D5F"/>
    <w:rsid w:val="00905123"/>
    <w:rsid w:val="0090579E"/>
    <w:rsid w:val="0090713A"/>
    <w:rsid w:val="0091064A"/>
    <w:rsid w:val="0091191B"/>
    <w:rsid w:val="00912337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25AF1"/>
    <w:rsid w:val="0093034B"/>
    <w:rsid w:val="00936E41"/>
    <w:rsid w:val="009404B6"/>
    <w:rsid w:val="009407E7"/>
    <w:rsid w:val="0094095A"/>
    <w:rsid w:val="00942B89"/>
    <w:rsid w:val="009431AA"/>
    <w:rsid w:val="00945540"/>
    <w:rsid w:val="00946A35"/>
    <w:rsid w:val="009471DB"/>
    <w:rsid w:val="00947E01"/>
    <w:rsid w:val="00951CF9"/>
    <w:rsid w:val="00954330"/>
    <w:rsid w:val="00955A2F"/>
    <w:rsid w:val="0096166C"/>
    <w:rsid w:val="009625EE"/>
    <w:rsid w:val="009637E5"/>
    <w:rsid w:val="00970E06"/>
    <w:rsid w:val="009723D4"/>
    <w:rsid w:val="0097486B"/>
    <w:rsid w:val="00986282"/>
    <w:rsid w:val="00986E2C"/>
    <w:rsid w:val="009870ED"/>
    <w:rsid w:val="00987202"/>
    <w:rsid w:val="00990BFE"/>
    <w:rsid w:val="009949FB"/>
    <w:rsid w:val="0099551F"/>
    <w:rsid w:val="009A2F27"/>
    <w:rsid w:val="009A4E11"/>
    <w:rsid w:val="009A6788"/>
    <w:rsid w:val="009A6CDC"/>
    <w:rsid w:val="009B3816"/>
    <w:rsid w:val="009B388B"/>
    <w:rsid w:val="009B65BE"/>
    <w:rsid w:val="009B7B70"/>
    <w:rsid w:val="009B7BFA"/>
    <w:rsid w:val="009C19EA"/>
    <w:rsid w:val="009C3EF1"/>
    <w:rsid w:val="009C4360"/>
    <w:rsid w:val="009C52EC"/>
    <w:rsid w:val="009C5549"/>
    <w:rsid w:val="009D37F2"/>
    <w:rsid w:val="009D3C8A"/>
    <w:rsid w:val="009D541C"/>
    <w:rsid w:val="009E0965"/>
    <w:rsid w:val="009E2BDB"/>
    <w:rsid w:val="009E3379"/>
    <w:rsid w:val="009E4EAC"/>
    <w:rsid w:val="009F035B"/>
    <w:rsid w:val="009F0EC7"/>
    <w:rsid w:val="009F427D"/>
    <w:rsid w:val="009F4E9A"/>
    <w:rsid w:val="00A0121A"/>
    <w:rsid w:val="00A0456A"/>
    <w:rsid w:val="00A04E09"/>
    <w:rsid w:val="00A05CFE"/>
    <w:rsid w:val="00A10B36"/>
    <w:rsid w:val="00A11032"/>
    <w:rsid w:val="00A117CE"/>
    <w:rsid w:val="00A12162"/>
    <w:rsid w:val="00A12DB6"/>
    <w:rsid w:val="00A17B72"/>
    <w:rsid w:val="00A2020B"/>
    <w:rsid w:val="00A20CA1"/>
    <w:rsid w:val="00A21361"/>
    <w:rsid w:val="00A21C2A"/>
    <w:rsid w:val="00A241CD"/>
    <w:rsid w:val="00A246C6"/>
    <w:rsid w:val="00A25CDA"/>
    <w:rsid w:val="00A318B3"/>
    <w:rsid w:val="00A31F3A"/>
    <w:rsid w:val="00A329EE"/>
    <w:rsid w:val="00A32BA3"/>
    <w:rsid w:val="00A332BE"/>
    <w:rsid w:val="00A33FF2"/>
    <w:rsid w:val="00A34281"/>
    <w:rsid w:val="00A34942"/>
    <w:rsid w:val="00A34A4A"/>
    <w:rsid w:val="00A4182F"/>
    <w:rsid w:val="00A43FCE"/>
    <w:rsid w:val="00A44B60"/>
    <w:rsid w:val="00A47B75"/>
    <w:rsid w:val="00A504BA"/>
    <w:rsid w:val="00A508A7"/>
    <w:rsid w:val="00A52E39"/>
    <w:rsid w:val="00A53C76"/>
    <w:rsid w:val="00A565FF"/>
    <w:rsid w:val="00A616C1"/>
    <w:rsid w:val="00A6421B"/>
    <w:rsid w:val="00A64724"/>
    <w:rsid w:val="00A6491E"/>
    <w:rsid w:val="00A64EB5"/>
    <w:rsid w:val="00A65140"/>
    <w:rsid w:val="00A6635D"/>
    <w:rsid w:val="00A668C3"/>
    <w:rsid w:val="00A71E40"/>
    <w:rsid w:val="00A7215D"/>
    <w:rsid w:val="00A7612A"/>
    <w:rsid w:val="00A80046"/>
    <w:rsid w:val="00A8029A"/>
    <w:rsid w:val="00A84FCC"/>
    <w:rsid w:val="00A853AF"/>
    <w:rsid w:val="00A87456"/>
    <w:rsid w:val="00A87D21"/>
    <w:rsid w:val="00A90028"/>
    <w:rsid w:val="00A91F48"/>
    <w:rsid w:val="00A936F1"/>
    <w:rsid w:val="00A93A3D"/>
    <w:rsid w:val="00AA009A"/>
    <w:rsid w:val="00AA7B35"/>
    <w:rsid w:val="00AB0E85"/>
    <w:rsid w:val="00AB150C"/>
    <w:rsid w:val="00AB159C"/>
    <w:rsid w:val="00AB2012"/>
    <w:rsid w:val="00AB281F"/>
    <w:rsid w:val="00AB3943"/>
    <w:rsid w:val="00AB536D"/>
    <w:rsid w:val="00AB6562"/>
    <w:rsid w:val="00AC028C"/>
    <w:rsid w:val="00AC52E8"/>
    <w:rsid w:val="00AC6996"/>
    <w:rsid w:val="00AD58BD"/>
    <w:rsid w:val="00AD75E0"/>
    <w:rsid w:val="00AE0E88"/>
    <w:rsid w:val="00AE2691"/>
    <w:rsid w:val="00AE4A59"/>
    <w:rsid w:val="00AE4A9E"/>
    <w:rsid w:val="00AF36D8"/>
    <w:rsid w:val="00AF4023"/>
    <w:rsid w:val="00AF4B36"/>
    <w:rsid w:val="00AF4F50"/>
    <w:rsid w:val="00AF6DE3"/>
    <w:rsid w:val="00B005B0"/>
    <w:rsid w:val="00B020DD"/>
    <w:rsid w:val="00B0225D"/>
    <w:rsid w:val="00B03E58"/>
    <w:rsid w:val="00B03FEF"/>
    <w:rsid w:val="00B054FC"/>
    <w:rsid w:val="00B10A75"/>
    <w:rsid w:val="00B11B79"/>
    <w:rsid w:val="00B16AD8"/>
    <w:rsid w:val="00B2109D"/>
    <w:rsid w:val="00B2155C"/>
    <w:rsid w:val="00B23F91"/>
    <w:rsid w:val="00B244C3"/>
    <w:rsid w:val="00B254DD"/>
    <w:rsid w:val="00B27D31"/>
    <w:rsid w:val="00B302E1"/>
    <w:rsid w:val="00B30668"/>
    <w:rsid w:val="00B328A7"/>
    <w:rsid w:val="00B36433"/>
    <w:rsid w:val="00B3661C"/>
    <w:rsid w:val="00B37758"/>
    <w:rsid w:val="00B405F2"/>
    <w:rsid w:val="00B41AA8"/>
    <w:rsid w:val="00B427ED"/>
    <w:rsid w:val="00B4501D"/>
    <w:rsid w:val="00B4548A"/>
    <w:rsid w:val="00B50670"/>
    <w:rsid w:val="00B519BE"/>
    <w:rsid w:val="00B52297"/>
    <w:rsid w:val="00B534CE"/>
    <w:rsid w:val="00B53DDB"/>
    <w:rsid w:val="00B54848"/>
    <w:rsid w:val="00B553A8"/>
    <w:rsid w:val="00B570E6"/>
    <w:rsid w:val="00B615E0"/>
    <w:rsid w:val="00B618F9"/>
    <w:rsid w:val="00B63327"/>
    <w:rsid w:val="00B646FF"/>
    <w:rsid w:val="00B6559D"/>
    <w:rsid w:val="00B657FA"/>
    <w:rsid w:val="00B67B23"/>
    <w:rsid w:val="00B70125"/>
    <w:rsid w:val="00B74C34"/>
    <w:rsid w:val="00B74F83"/>
    <w:rsid w:val="00B7500F"/>
    <w:rsid w:val="00B80116"/>
    <w:rsid w:val="00B83CA6"/>
    <w:rsid w:val="00B83E4B"/>
    <w:rsid w:val="00B8415A"/>
    <w:rsid w:val="00B861D4"/>
    <w:rsid w:val="00B867DC"/>
    <w:rsid w:val="00B870CC"/>
    <w:rsid w:val="00B87C60"/>
    <w:rsid w:val="00B9007F"/>
    <w:rsid w:val="00B90E4D"/>
    <w:rsid w:val="00B913E0"/>
    <w:rsid w:val="00B926C6"/>
    <w:rsid w:val="00B93637"/>
    <w:rsid w:val="00B943D7"/>
    <w:rsid w:val="00B9613E"/>
    <w:rsid w:val="00BA4B85"/>
    <w:rsid w:val="00BA6FE1"/>
    <w:rsid w:val="00BB0A09"/>
    <w:rsid w:val="00BB25AB"/>
    <w:rsid w:val="00BB6986"/>
    <w:rsid w:val="00BB76D7"/>
    <w:rsid w:val="00BB76DF"/>
    <w:rsid w:val="00BB7E78"/>
    <w:rsid w:val="00BC0E92"/>
    <w:rsid w:val="00BC19E5"/>
    <w:rsid w:val="00BC2D26"/>
    <w:rsid w:val="00BC2F6F"/>
    <w:rsid w:val="00BC384A"/>
    <w:rsid w:val="00BC69A1"/>
    <w:rsid w:val="00BC72A2"/>
    <w:rsid w:val="00BC78D5"/>
    <w:rsid w:val="00BD25BC"/>
    <w:rsid w:val="00BD2E2D"/>
    <w:rsid w:val="00BD2EF7"/>
    <w:rsid w:val="00BD4801"/>
    <w:rsid w:val="00BD4FBE"/>
    <w:rsid w:val="00BD638A"/>
    <w:rsid w:val="00BE1B6C"/>
    <w:rsid w:val="00BE659B"/>
    <w:rsid w:val="00BF73B3"/>
    <w:rsid w:val="00C01753"/>
    <w:rsid w:val="00C02277"/>
    <w:rsid w:val="00C03AED"/>
    <w:rsid w:val="00C05BC8"/>
    <w:rsid w:val="00C06C67"/>
    <w:rsid w:val="00C121A6"/>
    <w:rsid w:val="00C201E1"/>
    <w:rsid w:val="00C2124F"/>
    <w:rsid w:val="00C212A7"/>
    <w:rsid w:val="00C2794F"/>
    <w:rsid w:val="00C3067C"/>
    <w:rsid w:val="00C35497"/>
    <w:rsid w:val="00C35A12"/>
    <w:rsid w:val="00C371B3"/>
    <w:rsid w:val="00C37859"/>
    <w:rsid w:val="00C41022"/>
    <w:rsid w:val="00C43CB4"/>
    <w:rsid w:val="00C45601"/>
    <w:rsid w:val="00C5247B"/>
    <w:rsid w:val="00C52B61"/>
    <w:rsid w:val="00C546D6"/>
    <w:rsid w:val="00C560D5"/>
    <w:rsid w:val="00C578B7"/>
    <w:rsid w:val="00C60964"/>
    <w:rsid w:val="00C62364"/>
    <w:rsid w:val="00C63744"/>
    <w:rsid w:val="00C64F27"/>
    <w:rsid w:val="00C651CC"/>
    <w:rsid w:val="00C70078"/>
    <w:rsid w:val="00C7113B"/>
    <w:rsid w:val="00C7207A"/>
    <w:rsid w:val="00C806C8"/>
    <w:rsid w:val="00C854E1"/>
    <w:rsid w:val="00C8649D"/>
    <w:rsid w:val="00C86958"/>
    <w:rsid w:val="00C86C83"/>
    <w:rsid w:val="00C9059C"/>
    <w:rsid w:val="00C90E0D"/>
    <w:rsid w:val="00C9265F"/>
    <w:rsid w:val="00C94BDF"/>
    <w:rsid w:val="00CA0398"/>
    <w:rsid w:val="00CA533E"/>
    <w:rsid w:val="00CA6DB9"/>
    <w:rsid w:val="00CA6FFD"/>
    <w:rsid w:val="00CB1731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6CFA"/>
    <w:rsid w:val="00CD786F"/>
    <w:rsid w:val="00CE0AAA"/>
    <w:rsid w:val="00CE0B59"/>
    <w:rsid w:val="00CE3672"/>
    <w:rsid w:val="00CE4FC4"/>
    <w:rsid w:val="00CE5B13"/>
    <w:rsid w:val="00CE6FCA"/>
    <w:rsid w:val="00CE7745"/>
    <w:rsid w:val="00CF128B"/>
    <w:rsid w:val="00CF1DDD"/>
    <w:rsid w:val="00CF22BE"/>
    <w:rsid w:val="00CF26C2"/>
    <w:rsid w:val="00CF2D25"/>
    <w:rsid w:val="00CF61D5"/>
    <w:rsid w:val="00D006C5"/>
    <w:rsid w:val="00D00806"/>
    <w:rsid w:val="00D008D8"/>
    <w:rsid w:val="00D026E6"/>
    <w:rsid w:val="00D02AD7"/>
    <w:rsid w:val="00D136E1"/>
    <w:rsid w:val="00D13EC9"/>
    <w:rsid w:val="00D1501F"/>
    <w:rsid w:val="00D15727"/>
    <w:rsid w:val="00D301A4"/>
    <w:rsid w:val="00D3109D"/>
    <w:rsid w:val="00D40F18"/>
    <w:rsid w:val="00D416F6"/>
    <w:rsid w:val="00D42D0C"/>
    <w:rsid w:val="00D52020"/>
    <w:rsid w:val="00D52F38"/>
    <w:rsid w:val="00D5448C"/>
    <w:rsid w:val="00D5743F"/>
    <w:rsid w:val="00D60487"/>
    <w:rsid w:val="00D61471"/>
    <w:rsid w:val="00D71E90"/>
    <w:rsid w:val="00D7342F"/>
    <w:rsid w:val="00D73BD3"/>
    <w:rsid w:val="00D74787"/>
    <w:rsid w:val="00D7500B"/>
    <w:rsid w:val="00D75B8E"/>
    <w:rsid w:val="00D77404"/>
    <w:rsid w:val="00D77C3A"/>
    <w:rsid w:val="00D83576"/>
    <w:rsid w:val="00D8462C"/>
    <w:rsid w:val="00D85C5C"/>
    <w:rsid w:val="00D90A57"/>
    <w:rsid w:val="00D91DD4"/>
    <w:rsid w:val="00D95657"/>
    <w:rsid w:val="00D97F7E"/>
    <w:rsid w:val="00DA3EDC"/>
    <w:rsid w:val="00DB0124"/>
    <w:rsid w:val="00DB01C1"/>
    <w:rsid w:val="00DB04E1"/>
    <w:rsid w:val="00DB5023"/>
    <w:rsid w:val="00DB6BDC"/>
    <w:rsid w:val="00DC0CA5"/>
    <w:rsid w:val="00DC10ED"/>
    <w:rsid w:val="00DC1622"/>
    <w:rsid w:val="00DC5269"/>
    <w:rsid w:val="00DC6EB4"/>
    <w:rsid w:val="00DD0799"/>
    <w:rsid w:val="00DD74E5"/>
    <w:rsid w:val="00DE03FA"/>
    <w:rsid w:val="00DE13C1"/>
    <w:rsid w:val="00DE472F"/>
    <w:rsid w:val="00DE5BF0"/>
    <w:rsid w:val="00DF0197"/>
    <w:rsid w:val="00DF10EB"/>
    <w:rsid w:val="00DF1DE2"/>
    <w:rsid w:val="00DF2719"/>
    <w:rsid w:val="00DF3EC1"/>
    <w:rsid w:val="00DF6613"/>
    <w:rsid w:val="00DF718E"/>
    <w:rsid w:val="00E01220"/>
    <w:rsid w:val="00E03542"/>
    <w:rsid w:val="00E040AD"/>
    <w:rsid w:val="00E05CD9"/>
    <w:rsid w:val="00E07160"/>
    <w:rsid w:val="00E2025B"/>
    <w:rsid w:val="00E211A3"/>
    <w:rsid w:val="00E21E63"/>
    <w:rsid w:val="00E21F2E"/>
    <w:rsid w:val="00E23DC1"/>
    <w:rsid w:val="00E2749A"/>
    <w:rsid w:val="00E309AB"/>
    <w:rsid w:val="00E31FE2"/>
    <w:rsid w:val="00E32230"/>
    <w:rsid w:val="00E3327B"/>
    <w:rsid w:val="00E3345F"/>
    <w:rsid w:val="00E33761"/>
    <w:rsid w:val="00E35FC0"/>
    <w:rsid w:val="00E4085A"/>
    <w:rsid w:val="00E41BE9"/>
    <w:rsid w:val="00E43889"/>
    <w:rsid w:val="00E43CFA"/>
    <w:rsid w:val="00E451A1"/>
    <w:rsid w:val="00E4653B"/>
    <w:rsid w:val="00E5001C"/>
    <w:rsid w:val="00E52097"/>
    <w:rsid w:val="00E5641F"/>
    <w:rsid w:val="00E564A1"/>
    <w:rsid w:val="00E56639"/>
    <w:rsid w:val="00E6162E"/>
    <w:rsid w:val="00E6187C"/>
    <w:rsid w:val="00E62F7D"/>
    <w:rsid w:val="00E6322F"/>
    <w:rsid w:val="00E64A43"/>
    <w:rsid w:val="00E7227E"/>
    <w:rsid w:val="00E735C7"/>
    <w:rsid w:val="00E73A95"/>
    <w:rsid w:val="00E765F0"/>
    <w:rsid w:val="00E82DA6"/>
    <w:rsid w:val="00E82DF7"/>
    <w:rsid w:val="00E838C5"/>
    <w:rsid w:val="00E84A22"/>
    <w:rsid w:val="00E85892"/>
    <w:rsid w:val="00E922A6"/>
    <w:rsid w:val="00E92E00"/>
    <w:rsid w:val="00E93660"/>
    <w:rsid w:val="00E93B25"/>
    <w:rsid w:val="00E93C59"/>
    <w:rsid w:val="00E9568A"/>
    <w:rsid w:val="00EA0708"/>
    <w:rsid w:val="00EA0DF4"/>
    <w:rsid w:val="00EA1457"/>
    <w:rsid w:val="00EA4118"/>
    <w:rsid w:val="00EA4523"/>
    <w:rsid w:val="00EB1FA4"/>
    <w:rsid w:val="00EB2EBB"/>
    <w:rsid w:val="00EB5305"/>
    <w:rsid w:val="00EC4046"/>
    <w:rsid w:val="00EC7A39"/>
    <w:rsid w:val="00EE2896"/>
    <w:rsid w:val="00EE2CCB"/>
    <w:rsid w:val="00EE39DB"/>
    <w:rsid w:val="00EE429D"/>
    <w:rsid w:val="00EE7E83"/>
    <w:rsid w:val="00EE7FE2"/>
    <w:rsid w:val="00EF0456"/>
    <w:rsid w:val="00EF1219"/>
    <w:rsid w:val="00EF59BB"/>
    <w:rsid w:val="00EF7073"/>
    <w:rsid w:val="00EF73D6"/>
    <w:rsid w:val="00F038F1"/>
    <w:rsid w:val="00F04690"/>
    <w:rsid w:val="00F0630D"/>
    <w:rsid w:val="00F06BA2"/>
    <w:rsid w:val="00F0757A"/>
    <w:rsid w:val="00F10326"/>
    <w:rsid w:val="00F11A2C"/>
    <w:rsid w:val="00F13239"/>
    <w:rsid w:val="00F13765"/>
    <w:rsid w:val="00F14C8B"/>
    <w:rsid w:val="00F153D6"/>
    <w:rsid w:val="00F16BF1"/>
    <w:rsid w:val="00F17C9D"/>
    <w:rsid w:val="00F20FBB"/>
    <w:rsid w:val="00F25C99"/>
    <w:rsid w:val="00F26D1E"/>
    <w:rsid w:val="00F26FD3"/>
    <w:rsid w:val="00F332EC"/>
    <w:rsid w:val="00F369BF"/>
    <w:rsid w:val="00F37C22"/>
    <w:rsid w:val="00F4002E"/>
    <w:rsid w:val="00F403D5"/>
    <w:rsid w:val="00F40726"/>
    <w:rsid w:val="00F44CA4"/>
    <w:rsid w:val="00F455CE"/>
    <w:rsid w:val="00F45E8F"/>
    <w:rsid w:val="00F462EC"/>
    <w:rsid w:val="00F472BC"/>
    <w:rsid w:val="00F50138"/>
    <w:rsid w:val="00F50779"/>
    <w:rsid w:val="00F50C44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907ED"/>
    <w:rsid w:val="00F93E25"/>
    <w:rsid w:val="00F96310"/>
    <w:rsid w:val="00F964FA"/>
    <w:rsid w:val="00FA349A"/>
    <w:rsid w:val="00FA3EEE"/>
    <w:rsid w:val="00FA3FCC"/>
    <w:rsid w:val="00FA43B3"/>
    <w:rsid w:val="00FA47CC"/>
    <w:rsid w:val="00FA4E01"/>
    <w:rsid w:val="00FA56BC"/>
    <w:rsid w:val="00FA6440"/>
    <w:rsid w:val="00FA680E"/>
    <w:rsid w:val="00FA6C71"/>
    <w:rsid w:val="00FA715F"/>
    <w:rsid w:val="00FB10DF"/>
    <w:rsid w:val="00FB3156"/>
    <w:rsid w:val="00FB38DF"/>
    <w:rsid w:val="00FB3A12"/>
    <w:rsid w:val="00FC03CE"/>
    <w:rsid w:val="00FC2D6B"/>
    <w:rsid w:val="00FC2DBF"/>
    <w:rsid w:val="00FC3C75"/>
    <w:rsid w:val="00FD36AE"/>
    <w:rsid w:val="00FD39FC"/>
    <w:rsid w:val="00FD6452"/>
    <w:rsid w:val="00FD690C"/>
    <w:rsid w:val="00FE13B5"/>
    <w:rsid w:val="00FE149C"/>
    <w:rsid w:val="00FE1B9C"/>
    <w:rsid w:val="00FE5D7A"/>
    <w:rsid w:val="00FE6963"/>
    <w:rsid w:val="00FF1545"/>
    <w:rsid w:val="00FF3189"/>
    <w:rsid w:val="00FF52FC"/>
    <w:rsid w:val="00FF5733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51EC6A4"/>
  <w15:docId w15:val="{39EE6E52-32C5-46F1-A515-C419E8A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C34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B74C3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B74C3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B74C3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B74C3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74C3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B74C3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74C3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74C3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74C3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74C3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B74C3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B74C3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B74C34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B74C34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"/>
    <w:basedOn w:val="Normal"/>
    <w:link w:val="BodyTextChar"/>
    <w:rsid w:val="00B74C34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B74C34"/>
    <w:pPr>
      <w:spacing w:after="240"/>
      <w:ind w:left="357" w:hanging="357"/>
      <w:jc w:val="both"/>
    </w:pPr>
  </w:style>
  <w:style w:type="character" w:styleId="PageNumber">
    <w:name w:val="page number"/>
    <w:rsid w:val="00B74C34"/>
    <w:rPr>
      <w:rFonts w:cs="Times New Roman"/>
    </w:rPr>
  </w:style>
  <w:style w:type="paragraph" w:styleId="Header">
    <w:name w:val="header"/>
    <w:basedOn w:val="Normal"/>
    <w:link w:val="HeaderChar"/>
    <w:rsid w:val="00B74C3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B74C3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B74C34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B74C34"/>
    <w:rPr>
      <w:rFonts w:cs="Times New Roman"/>
      <w:i/>
    </w:rPr>
  </w:style>
  <w:style w:type="character" w:styleId="Hyperlink">
    <w:name w:val="Hyperlink"/>
    <w:rsid w:val="00B74C34"/>
    <w:rPr>
      <w:rFonts w:cs="Times New Roman"/>
      <w:color w:val="0000FF"/>
      <w:u w:val="single"/>
    </w:rPr>
  </w:style>
  <w:style w:type="character" w:styleId="Strong">
    <w:name w:val="Strong"/>
    <w:qFormat/>
    <w:rsid w:val="00B74C34"/>
    <w:rPr>
      <w:rFonts w:cs="Times New Roman"/>
      <w:b/>
    </w:rPr>
  </w:style>
  <w:style w:type="paragraph" w:customStyle="1" w:styleId="ZCom">
    <w:name w:val="Z_Com"/>
    <w:basedOn w:val="Normal"/>
    <w:next w:val="Normal"/>
    <w:rsid w:val="00B74C3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B74C34"/>
    <w:pPr>
      <w:shd w:val="clear" w:color="auto" w:fill="000080"/>
    </w:pPr>
  </w:style>
  <w:style w:type="character" w:customStyle="1" w:styleId="tw4winMark">
    <w:name w:val="tw4winMark"/>
    <w:rsid w:val="00B74C3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B74C34"/>
    <w:rPr>
      <w:color w:val="00FF00"/>
      <w:sz w:val="40"/>
    </w:rPr>
  </w:style>
  <w:style w:type="character" w:customStyle="1" w:styleId="tw4winTerm">
    <w:name w:val="tw4winTerm"/>
    <w:rsid w:val="00B74C34"/>
    <w:rPr>
      <w:color w:val="0000FF"/>
    </w:rPr>
  </w:style>
  <w:style w:type="character" w:customStyle="1" w:styleId="tw4winPopup">
    <w:name w:val="tw4winPopup"/>
    <w:rsid w:val="00B74C34"/>
    <w:rPr>
      <w:noProof/>
      <w:color w:val="008000"/>
    </w:rPr>
  </w:style>
  <w:style w:type="character" w:customStyle="1" w:styleId="tw4winJump">
    <w:name w:val="tw4winJump"/>
    <w:rsid w:val="00B74C34"/>
    <w:rPr>
      <w:noProof/>
      <w:color w:val="008080"/>
    </w:rPr>
  </w:style>
  <w:style w:type="character" w:customStyle="1" w:styleId="tw4winExternal">
    <w:name w:val="tw4winExternal"/>
    <w:rsid w:val="00B74C34"/>
    <w:rPr>
      <w:noProof/>
      <w:color w:val="808080"/>
    </w:rPr>
  </w:style>
  <w:style w:type="character" w:customStyle="1" w:styleId="tw4winInternal">
    <w:name w:val="tw4winInternal"/>
    <w:rsid w:val="00B74C34"/>
    <w:rPr>
      <w:noProof/>
      <w:color w:val="FF0000"/>
    </w:rPr>
  </w:style>
  <w:style w:type="character" w:customStyle="1" w:styleId="DONOTTRANSLATE">
    <w:name w:val="DO_NOT_TRANSLATE"/>
    <w:rsid w:val="00B74C34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8"/>
      </w:numPr>
    </w:pPr>
  </w:style>
  <w:style w:type="paragraph" w:styleId="Revision">
    <w:name w:val="Revision"/>
    <w:hidden/>
    <w:uiPriority w:val="99"/>
    <w:semiHidden/>
    <w:rsid w:val="00521773"/>
    <w:rPr>
      <w:snapToGrid w:val="0"/>
      <w:lang w:val="fr-FR" w:eastAsia="en-GB"/>
    </w:rPr>
  </w:style>
  <w:style w:type="character" w:customStyle="1" w:styleId="hps">
    <w:name w:val="hps"/>
    <w:basedOn w:val="DefaultParagraphFont"/>
    <w:rsid w:val="00D136E1"/>
  </w:style>
  <w:style w:type="character" w:customStyle="1" w:styleId="longtext">
    <w:name w:val="long_text"/>
    <w:basedOn w:val="DefaultParagraphFont"/>
    <w:rsid w:val="00C63744"/>
  </w:style>
  <w:style w:type="character" w:customStyle="1" w:styleId="HeaderChar">
    <w:name w:val="Header Char"/>
    <w:basedOn w:val="DefaultParagraphFont"/>
    <w:link w:val="Header"/>
    <w:rsid w:val="00C546D6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419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31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9933-CD3D-422E-95FC-FA069FDD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Eva Bikarova</cp:lastModifiedBy>
  <cp:revision>5</cp:revision>
  <cp:lastPrinted>2014-07-01T11:34:00Z</cp:lastPrinted>
  <dcterms:created xsi:type="dcterms:W3CDTF">2019-04-24T09:36:00Z</dcterms:created>
  <dcterms:modified xsi:type="dcterms:W3CDTF">2019-05-03T13:24:00Z</dcterms:modified>
</cp:coreProperties>
</file>