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6561F" w14:textId="77777777" w:rsidR="003E6C6C" w:rsidRPr="00881D46" w:rsidRDefault="003E6C6C" w:rsidP="000502E5">
      <w:pPr>
        <w:spacing w:after="120" w:line="240" w:lineRule="auto"/>
        <w:jc w:val="center"/>
        <w:rPr>
          <w:rFonts w:ascii="Times New Roman" w:hAnsi="Times New Roman"/>
          <w:b/>
          <w:sz w:val="24"/>
          <w:szCs w:val="24"/>
          <w:lang w:val="sk-SK"/>
        </w:rPr>
      </w:pPr>
      <w:r w:rsidRPr="00881D46">
        <w:rPr>
          <w:rFonts w:ascii="Times New Roman" w:hAnsi="Times New Roman"/>
          <w:b/>
          <w:sz w:val="24"/>
          <w:szCs w:val="24"/>
          <w:lang w:val="sk-SK"/>
        </w:rPr>
        <w:t>PRÍLOHA III – FINANČNÉ A ZMLUVNÉ PRAVIDLÁ</w:t>
      </w:r>
    </w:p>
    <w:p w14:paraId="39C2CDCF" w14:textId="77777777" w:rsidR="002C567D" w:rsidRPr="00881D46" w:rsidRDefault="002C567D" w:rsidP="000502E5">
      <w:pPr>
        <w:spacing w:after="120" w:line="240" w:lineRule="auto"/>
        <w:ind w:left="360"/>
        <w:jc w:val="both"/>
        <w:rPr>
          <w:rFonts w:ascii="Times New Roman" w:hAnsi="Times New Roman"/>
          <w:b/>
          <w:sz w:val="24"/>
          <w:szCs w:val="24"/>
          <w:highlight w:val="yellow"/>
          <w:lang w:val="sk-SK"/>
        </w:rPr>
      </w:pPr>
    </w:p>
    <w:p w14:paraId="015E6348" w14:textId="77777777" w:rsidR="004C171C" w:rsidRPr="00881D46" w:rsidRDefault="004C171C"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I. P</w:t>
      </w:r>
      <w:r w:rsidR="00A854DE" w:rsidRPr="00881D46">
        <w:rPr>
          <w:rFonts w:ascii="Times New Roman" w:hAnsi="Times New Roman"/>
          <w:b/>
          <w:sz w:val="24"/>
          <w:szCs w:val="24"/>
          <w:lang w:val="sk-SK"/>
        </w:rPr>
        <w:t>RAVIDLÁ PRE ROZPOČTOVÉ KATEGÓRIE ZALOŽENÉ NA JEDNOTKOVÝCH PRÍSPEVKOCH</w:t>
      </w:r>
    </w:p>
    <w:p w14:paraId="1D1375E9" w14:textId="77777777" w:rsidR="00195F9F" w:rsidRPr="00881D46" w:rsidRDefault="00195F9F"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 xml:space="preserve">I.1 Podmienky pre oprávnenosť jednotkových príspevkov </w:t>
      </w:r>
    </w:p>
    <w:p w14:paraId="0E9F1A54" w14:textId="228ABA89" w:rsidR="00195F9F" w:rsidRPr="00881D46" w:rsidRDefault="00195F9F"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V prípade, že grant má formu jednotkových príspevkov, počet jednotiek musí byť v súlade s</w:t>
      </w:r>
      <w:r w:rsidR="00F9377A">
        <w:rPr>
          <w:rFonts w:ascii="Times New Roman" w:hAnsi="Times New Roman"/>
          <w:sz w:val="24"/>
          <w:szCs w:val="24"/>
          <w:lang w:val="sk-SK"/>
        </w:rPr>
        <w:t> </w:t>
      </w:r>
      <w:r w:rsidRPr="00881D46">
        <w:rPr>
          <w:rFonts w:ascii="Times New Roman" w:hAnsi="Times New Roman"/>
          <w:sz w:val="24"/>
          <w:szCs w:val="24"/>
          <w:lang w:val="sk-SK"/>
        </w:rPr>
        <w:t>nasledujúcimi podmienkami:</w:t>
      </w:r>
    </w:p>
    <w:p w14:paraId="08C1CDB7" w14:textId="77777777" w:rsidR="004F1FD7" w:rsidRPr="00881D46" w:rsidRDefault="004F1FD7" w:rsidP="00DA25F7">
      <w:pPr>
        <w:pStyle w:val="ListParagraph"/>
        <w:numPr>
          <w:ilvl w:val="0"/>
          <w:numId w:val="25"/>
        </w:numPr>
        <w:suppressAutoHyphens w:val="0"/>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 xml:space="preserve">jednotky musia byť skutočne využité </w:t>
      </w:r>
      <w:r w:rsidR="00151105" w:rsidRPr="00881D46">
        <w:rPr>
          <w:rFonts w:ascii="Times New Roman" w:hAnsi="Times New Roman"/>
          <w:sz w:val="24"/>
          <w:szCs w:val="24"/>
          <w:lang w:val="sk-SK"/>
        </w:rPr>
        <w:t>alebo</w:t>
      </w:r>
      <w:r w:rsidRPr="00881D46">
        <w:rPr>
          <w:rFonts w:ascii="Times New Roman" w:hAnsi="Times New Roman"/>
          <w:sz w:val="24"/>
          <w:szCs w:val="24"/>
          <w:lang w:val="sk-SK"/>
        </w:rPr>
        <w:t xml:space="preserve"> vytvorené v období stanovenom v článku I.2.2 </w:t>
      </w:r>
      <w:r w:rsidR="00EA2450" w:rsidRPr="00881D46">
        <w:rPr>
          <w:rFonts w:ascii="Times New Roman" w:hAnsi="Times New Roman"/>
          <w:sz w:val="24"/>
          <w:szCs w:val="24"/>
          <w:lang w:val="sk-SK"/>
        </w:rPr>
        <w:t>Os</w:t>
      </w:r>
      <w:r w:rsidRPr="00881D46">
        <w:rPr>
          <w:rFonts w:ascii="Times New Roman" w:hAnsi="Times New Roman"/>
          <w:sz w:val="24"/>
          <w:szCs w:val="24"/>
          <w:lang w:val="sk-SK"/>
        </w:rPr>
        <w:t>obitných podmienok;</w:t>
      </w:r>
    </w:p>
    <w:p w14:paraId="0DFDA25D" w14:textId="77777777" w:rsidR="004F1FD7" w:rsidRPr="00881D46" w:rsidRDefault="004F1FD7" w:rsidP="00DA25F7">
      <w:pPr>
        <w:pStyle w:val="ListParagraph"/>
        <w:numPr>
          <w:ilvl w:val="0"/>
          <w:numId w:val="25"/>
        </w:numPr>
        <w:suppressAutoHyphens w:val="0"/>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jednotky musia byť nevyhnutné pre realizáciu projektu alebo ním vytvorené;</w:t>
      </w:r>
    </w:p>
    <w:p w14:paraId="564A8072" w14:textId="77777777" w:rsidR="004F1FD7" w:rsidRPr="00881D46" w:rsidRDefault="004F1FD7" w:rsidP="00DA25F7">
      <w:pPr>
        <w:pStyle w:val="ListParagraph"/>
        <w:numPr>
          <w:ilvl w:val="0"/>
          <w:numId w:val="25"/>
        </w:numPr>
        <w:spacing w:after="120" w:line="240" w:lineRule="auto"/>
        <w:jc w:val="both"/>
        <w:rPr>
          <w:rFonts w:ascii="Times New Roman" w:eastAsia="Times New Roman" w:hAnsi="Times New Roman" w:cs="Times New Roman"/>
          <w:sz w:val="24"/>
          <w:szCs w:val="24"/>
          <w:lang w:val="sk-SK" w:eastAsia="en-GB"/>
        </w:rPr>
      </w:pPr>
      <w:r w:rsidRPr="00881D46">
        <w:rPr>
          <w:rFonts w:ascii="Times New Roman" w:hAnsi="Times New Roman"/>
          <w:sz w:val="24"/>
          <w:szCs w:val="24"/>
          <w:lang w:val="sk-SK"/>
        </w:rPr>
        <w:t xml:space="preserve">počet jednotiek musí byť identifikovateľný a preukázateľný, </w:t>
      </w:r>
      <w:r w:rsidRPr="00881D46">
        <w:rPr>
          <w:rFonts w:ascii="Times New Roman" w:eastAsia="Times New Roman" w:hAnsi="Times New Roman" w:cs="Times New Roman"/>
          <w:sz w:val="24"/>
          <w:szCs w:val="24"/>
          <w:lang w:val="sk-SK" w:eastAsia="en-GB"/>
        </w:rPr>
        <w:t>najmä prostredníctvom záznamov a dokumentov špecifikovaných v tejto prílohe.</w:t>
      </w:r>
    </w:p>
    <w:p w14:paraId="723E2FA5" w14:textId="77777777" w:rsidR="00FC3B8C" w:rsidRDefault="00FC3B8C" w:rsidP="000502E5">
      <w:pPr>
        <w:spacing w:after="120" w:line="240" w:lineRule="auto"/>
        <w:jc w:val="both"/>
        <w:rPr>
          <w:rFonts w:ascii="Times New Roman" w:hAnsi="Times New Roman"/>
          <w:b/>
          <w:sz w:val="24"/>
          <w:szCs w:val="24"/>
          <w:lang w:val="sk-SK"/>
        </w:rPr>
      </w:pPr>
    </w:p>
    <w:p w14:paraId="032E6F85" w14:textId="5A43B330" w:rsidR="006D29D9" w:rsidRPr="00881D46" w:rsidRDefault="006D29D9"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 xml:space="preserve">I.2 Výpočet jednotkových príspevkov a podporné dokumenty </w:t>
      </w:r>
    </w:p>
    <w:p w14:paraId="2778F1DF" w14:textId="6432FE31" w:rsidR="007909B7" w:rsidRPr="00881D46" w:rsidRDefault="00881D46" w:rsidP="000502E5">
      <w:pPr>
        <w:pStyle w:val="ListParagraph"/>
        <w:tabs>
          <w:tab w:val="left" w:pos="426"/>
        </w:tabs>
        <w:spacing w:after="120" w:line="240" w:lineRule="auto"/>
        <w:ind w:left="0"/>
        <w:jc w:val="both"/>
        <w:rPr>
          <w:rFonts w:ascii="Times New Roman" w:hAnsi="Times New Roman" w:cs="Times New Roman"/>
          <w:b/>
          <w:sz w:val="24"/>
          <w:szCs w:val="24"/>
          <w:u w:val="single"/>
          <w:shd w:val="clear" w:color="auto" w:fill="FFFF00"/>
          <w:lang w:val="sk-SK"/>
        </w:rPr>
      </w:pPr>
      <w:r w:rsidRPr="00881D46">
        <w:rPr>
          <w:rFonts w:ascii="Times New Roman" w:hAnsi="Times New Roman" w:cs="Times New Roman"/>
          <w:b/>
          <w:sz w:val="24"/>
          <w:szCs w:val="24"/>
          <w:u w:val="single"/>
          <w:lang w:val="sk-SK"/>
        </w:rPr>
        <w:t xml:space="preserve">A. </w:t>
      </w:r>
      <w:r w:rsidR="007909B7" w:rsidRPr="00881D46">
        <w:rPr>
          <w:rFonts w:ascii="Times New Roman" w:hAnsi="Times New Roman" w:cs="Times New Roman"/>
          <w:b/>
          <w:sz w:val="24"/>
          <w:szCs w:val="24"/>
          <w:u w:val="single"/>
          <w:lang w:val="sk-SK"/>
        </w:rPr>
        <w:t>Cestovné náklady</w:t>
      </w:r>
    </w:p>
    <w:p w14:paraId="65E3C676" w14:textId="77777777" w:rsidR="00C26D51" w:rsidRPr="00881D46" w:rsidRDefault="00C26D51"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Za miesto odchodu sa považuje miesto, kde sídli vysielajúca organizácia, a za miesto konania sa považuje miesto, kde sídli prijímajúca organizácia. Ak príjemcovia uvedú iné miesto odchodu alebo konania, sú povinní tento rozdiel náležite odôvodniť.</w:t>
      </w:r>
    </w:p>
    <w:p w14:paraId="6E419486" w14:textId="16965BEA" w:rsidR="00A732FE" w:rsidRPr="00881D46" w:rsidRDefault="00C26D51"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V prípade, že nebola uskutočnená žiadna cesta alebo bola cesta financovaná z iných zdrojov Európskej únie ako z programu Erasmus+ (napr. účastník mobility je už na mieste konania v</w:t>
      </w:r>
      <w:r w:rsidR="00FC3B8C">
        <w:rPr>
          <w:rFonts w:ascii="Times New Roman" w:hAnsi="Times New Roman"/>
          <w:sz w:val="24"/>
          <w:szCs w:val="24"/>
          <w:lang w:val="sk-SK"/>
        </w:rPr>
        <w:t> </w:t>
      </w:r>
      <w:r w:rsidRPr="00881D46">
        <w:rPr>
          <w:rFonts w:ascii="Times New Roman" w:hAnsi="Times New Roman"/>
          <w:sz w:val="24"/>
          <w:szCs w:val="24"/>
          <w:lang w:val="sk-SK"/>
        </w:rPr>
        <w:t>súvislosti s inou aktivitou ako aktivitou financovanou v rámci tejto zmluvy),</w:t>
      </w:r>
      <w:r w:rsidR="00EA2450" w:rsidRPr="00881D46">
        <w:rPr>
          <w:rFonts w:ascii="Times New Roman" w:hAnsi="Times New Roman"/>
          <w:sz w:val="24"/>
          <w:szCs w:val="24"/>
          <w:lang w:val="sk-SK"/>
        </w:rPr>
        <w:t xml:space="preserve"> </w:t>
      </w:r>
      <w:r w:rsidRPr="00881D46">
        <w:rPr>
          <w:rFonts w:ascii="Times New Roman" w:hAnsi="Times New Roman"/>
          <w:sz w:val="24"/>
          <w:szCs w:val="24"/>
          <w:lang w:val="sk-SK"/>
        </w:rPr>
        <w:t>príjemc</w:t>
      </w:r>
      <w:r w:rsidR="00EA2450" w:rsidRPr="00881D46">
        <w:rPr>
          <w:rFonts w:ascii="Times New Roman" w:hAnsi="Times New Roman"/>
          <w:sz w:val="24"/>
          <w:szCs w:val="24"/>
          <w:lang w:val="sk-SK"/>
        </w:rPr>
        <w:t>ovia</w:t>
      </w:r>
      <w:r w:rsidRPr="00881D46">
        <w:rPr>
          <w:rFonts w:ascii="Times New Roman" w:hAnsi="Times New Roman"/>
          <w:sz w:val="24"/>
          <w:szCs w:val="24"/>
          <w:lang w:val="sk-SK"/>
        </w:rPr>
        <w:t xml:space="preserve"> </w:t>
      </w:r>
      <w:r w:rsidR="00EA2450" w:rsidRPr="00881D46">
        <w:rPr>
          <w:rFonts w:ascii="Times New Roman" w:hAnsi="Times New Roman"/>
          <w:sz w:val="24"/>
          <w:szCs w:val="24"/>
          <w:lang w:val="sk-SK"/>
        </w:rPr>
        <w:t>sú povinní</w:t>
      </w:r>
      <w:r w:rsidRPr="00881D46">
        <w:rPr>
          <w:rFonts w:ascii="Times New Roman" w:hAnsi="Times New Roman"/>
          <w:sz w:val="24"/>
          <w:szCs w:val="24"/>
          <w:lang w:val="sk-SK"/>
        </w:rPr>
        <w:t xml:space="preserve"> uviesť všetky požadované informácie v M</w:t>
      </w:r>
      <w:r w:rsidR="00EA2450" w:rsidRPr="00881D46">
        <w:rPr>
          <w:rFonts w:ascii="Times New Roman" w:hAnsi="Times New Roman"/>
          <w:sz w:val="24"/>
          <w:szCs w:val="24"/>
          <w:lang w:val="sk-SK"/>
        </w:rPr>
        <w:t xml:space="preserve">obility </w:t>
      </w:r>
      <w:proofErr w:type="spellStart"/>
      <w:r w:rsidR="00EA2450" w:rsidRPr="00881D46">
        <w:rPr>
          <w:rFonts w:ascii="Times New Roman" w:hAnsi="Times New Roman"/>
          <w:sz w:val="24"/>
          <w:szCs w:val="24"/>
          <w:lang w:val="sk-SK"/>
        </w:rPr>
        <w:t>Tool</w:t>
      </w:r>
      <w:proofErr w:type="spellEnd"/>
      <w:r w:rsidR="00EA2450" w:rsidRPr="00881D46">
        <w:rPr>
          <w:rFonts w:ascii="Times New Roman" w:hAnsi="Times New Roman"/>
          <w:sz w:val="24"/>
          <w:szCs w:val="24"/>
          <w:lang w:val="sk-SK"/>
        </w:rPr>
        <w:t>+ pre každú mobilitu</w:t>
      </w:r>
      <w:r w:rsidRPr="00881D46">
        <w:rPr>
          <w:rFonts w:ascii="Times New Roman" w:hAnsi="Times New Roman"/>
          <w:sz w:val="24"/>
          <w:szCs w:val="24"/>
          <w:lang w:val="sk-SK"/>
        </w:rPr>
        <w:t>, ktorej sa to týka. V takom prípade</w:t>
      </w:r>
      <w:r w:rsidR="00EA2450" w:rsidRPr="00881D46">
        <w:rPr>
          <w:rFonts w:ascii="Times New Roman" w:hAnsi="Times New Roman"/>
          <w:sz w:val="24"/>
          <w:szCs w:val="24"/>
          <w:lang w:val="sk-SK"/>
        </w:rPr>
        <w:t xml:space="preserve"> </w:t>
      </w:r>
      <w:r w:rsidRPr="00881D46">
        <w:rPr>
          <w:rFonts w:ascii="Times New Roman" w:hAnsi="Times New Roman"/>
          <w:sz w:val="24"/>
          <w:szCs w:val="24"/>
          <w:lang w:val="sk-SK"/>
        </w:rPr>
        <w:t>však</w:t>
      </w:r>
      <w:r w:rsidR="00EA2450" w:rsidRPr="00881D46">
        <w:rPr>
          <w:rFonts w:ascii="Times New Roman" w:hAnsi="Times New Roman"/>
          <w:sz w:val="24"/>
          <w:szCs w:val="24"/>
          <w:lang w:val="sk-SK"/>
        </w:rPr>
        <w:t xml:space="preserve"> </w:t>
      </w:r>
      <w:r w:rsidRPr="00881D46">
        <w:rPr>
          <w:rFonts w:ascii="Times New Roman" w:hAnsi="Times New Roman"/>
          <w:sz w:val="24"/>
          <w:szCs w:val="24"/>
          <w:lang w:val="sk-SK"/>
        </w:rPr>
        <w:t>nebude</w:t>
      </w:r>
      <w:r w:rsidR="00EA2450" w:rsidRPr="00881D46">
        <w:rPr>
          <w:rFonts w:ascii="Times New Roman" w:hAnsi="Times New Roman"/>
          <w:sz w:val="24"/>
          <w:szCs w:val="24"/>
          <w:lang w:val="sk-SK"/>
        </w:rPr>
        <w:t xml:space="preserve"> u</w:t>
      </w:r>
      <w:r w:rsidRPr="00881D46">
        <w:rPr>
          <w:rFonts w:ascii="Times New Roman" w:hAnsi="Times New Roman"/>
          <w:sz w:val="24"/>
          <w:szCs w:val="24"/>
          <w:lang w:val="sk-SK"/>
        </w:rPr>
        <w:t>delená podpora na cestovné náklady.</w:t>
      </w:r>
    </w:p>
    <w:p w14:paraId="64EBDBF4" w14:textId="20A58925" w:rsidR="00A732FE" w:rsidRPr="00881D46" w:rsidRDefault="00A732FE" w:rsidP="00DA25F7">
      <w:pPr>
        <w:numPr>
          <w:ilvl w:val="0"/>
          <w:numId w:val="26"/>
        </w:numPr>
        <w:tabs>
          <w:tab w:val="left" w:pos="1134"/>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Výpočet výšky grantu na cestovné náklady</w:t>
      </w:r>
      <w:r w:rsidR="000B4170" w:rsidRPr="00881D46">
        <w:rPr>
          <w:rFonts w:ascii="Times New Roman" w:hAnsi="Times New Roman"/>
          <w:sz w:val="24"/>
          <w:szCs w:val="24"/>
          <w:lang w:val="sk-SK"/>
        </w:rPr>
        <w:t>:</w:t>
      </w:r>
      <w:r w:rsidRPr="00881D46">
        <w:rPr>
          <w:rFonts w:ascii="Times New Roman" w:hAnsi="Times New Roman"/>
          <w:sz w:val="24"/>
          <w:szCs w:val="24"/>
          <w:lang w:val="sk-SK"/>
        </w:rPr>
        <w:t xml:space="preserve"> výška grantu sa vypočíta vynásobením počtu</w:t>
      </w:r>
      <w:r w:rsidR="004739EA" w:rsidRPr="00881D46">
        <w:rPr>
          <w:rFonts w:ascii="Times New Roman" w:hAnsi="Times New Roman"/>
          <w:sz w:val="24"/>
          <w:szCs w:val="24"/>
          <w:lang w:val="sk-SK"/>
        </w:rPr>
        <w:t xml:space="preserve"> </w:t>
      </w:r>
      <w:r w:rsidRPr="00881D46">
        <w:rPr>
          <w:rFonts w:ascii="Times New Roman" w:hAnsi="Times New Roman"/>
          <w:sz w:val="24"/>
          <w:szCs w:val="24"/>
          <w:lang w:val="sk-SK"/>
        </w:rPr>
        <w:t>vysiela</w:t>
      </w:r>
      <w:r w:rsidR="000F1554" w:rsidRPr="00881D46">
        <w:rPr>
          <w:rFonts w:ascii="Times New Roman" w:hAnsi="Times New Roman"/>
          <w:sz w:val="24"/>
          <w:szCs w:val="24"/>
          <w:lang w:val="sk-SK"/>
        </w:rPr>
        <w:t>ných</w:t>
      </w:r>
      <w:r w:rsidRPr="00881D46">
        <w:rPr>
          <w:rFonts w:ascii="Times New Roman" w:hAnsi="Times New Roman"/>
          <w:sz w:val="24"/>
          <w:szCs w:val="24"/>
          <w:lang w:val="sk-SK"/>
        </w:rPr>
        <w:t xml:space="preserve"> a</w:t>
      </w:r>
      <w:r w:rsidR="004739EA" w:rsidRPr="00881D46">
        <w:rPr>
          <w:rFonts w:ascii="Times New Roman" w:hAnsi="Times New Roman"/>
          <w:sz w:val="24"/>
          <w:szCs w:val="24"/>
          <w:lang w:val="sk-SK"/>
        </w:rPr>
        <w:t> </w:t>
      </w:r>
      <w:r w:rsidRPr="00881D46">
        <w:rPr>
          <w:rFonts w:ascii="Times New Roman" w:hAnsi="Times New Roman"/>
          <w:sz w:val="24"/>
          <w:szCs w:val="24"/>
          <w:lang w:val="sk-SK"/>
        </w:rPr>
        <w:t>prijíma</w:t>
      </w:r>
      <w:r w:rsidR="000F1554" w:rsidRPr="00881D46">
        <w:rPr>
          <w:rFonts w:ascii="Times New Roman" w:hAnsi="Times New Roman"/>
          <w:sz w:val="24"/>
          <w:szCs w:val="24"/>
          <w:lang w:val="sk-SK"/>
        </w:rPr>
        <w:t>ných</w:t>
      </w:r>
      <w:r w:rsidR="004739EA" w:rsidRPr="00881D46">
        <w:rPr>
          <w:rFonts w:ascii="Times New Roman" w:hAnsi="Times New Roman"/>
          <w:sz w:val="24"/>
          <w:szCs w:val="24"/>
          <w:lang w:val="sk-SK"/>
        </w:rPr>
        <w:t xml:space="preserve"> </w:t>
      </w:r>
      <w:r w:rsidRPr="00881D46">
        <w:rPr>
          <w:rFonts w:ascii="Times New Roman" w:hAnsi="Times New Roman"/>
          <w:sz w:val="24"/>
          <w:szCs w:val="24"/>
          <w:lang w:val="sk-SK"/>
        </w:rPr>
        <w:t>účastníkov na príslušné vzdialenostné pásmo</w:t>
      </w:r>
      <w:r w:rsidR="000B4170" w:rsidRPr="00881D46">
        <w:rPr>
          <w:rFonts w:ascii="Times New Roman" w:hAnsi="Times New Roman"/>
          <w:sz w:val="24"/>
          <w:szCs w:val="24"/>
          <w:lang w:val="sk-SK"/>
        </w:rPr>
        <w:t>,</w:t>
      </w:r>
      <w:r w:rsidR="004739EA" w:rsidRPr="00881D46">
        <w:rPr>
          <w:rFonts w:ascii="Times New Roman" w:hAnsi="Times New Roman"/>
          <w:sz w:val="24"/>
          <w:szCs w:val="24"/>
          <w:lang w:val="sk-SK"/>
        </w:rPr>
        <w:t xml:space="preserve"> </w:t>
      </w:r>
      <w:r w:rsidRPr="00881D46">
        <w:rPr>
          <w:rFonts w:ascii="Times New Roman" w:hAnsi="Times New Roman"/>
          <w:sz w:val="24"/>
          <w:szCs w:val="24"/>
          <w:lang w:val="sk-SK"/>
        </w:rPr>
        <w:t xml:space="preserve">jednotkovým príspevkom platným pre príslušné vzdialenostné pásmo, ako je uvedené v Prílohe IV zmluvy. Jednotkový náklad pre vzdialenostné </w:t>
      </w:r>
      <w:r w:rsidR="000B4170" w:rsidRPr="00881D46">
        <w:rPr>
          <w:rFonts w:ascii="Times New Roman" w:hAnsi="Times New Roman"/>
          <w:sz w:val="24"/>
          <w:szCs w:val="24"/>
          <w:lang w:val="sk-SK"/>
        </w:rPr>
        <w:t>pásmo predstavuje výšku grantu na</w:t>
      </w:r>
      <w:r w:rsidRPr="00881D46">
        <w:rPr>
          <w:rFonts w:ascii="Times New Roman" w:hAnsi="Times New Roman"/>
          <w:sz w:val="24"/>
          <w:szCs w:val="24"/>
          <w:lang w:val="sk-SK"/>
        </w:rPr>
        <w:t xml:space="preserve"> spiatočnú cestu medzi miestom odchodu a miestom príchodu.</w:t>
      </w:r>
    </w:p>
    <w:p w14:paraId="47620279" w14:textId="77777777" w:rsidR="00C67559" w:rsidRPr="00881D46" w:rsidRDefault="00971635" w:rsidP="00FC3B8C">
      <w:pPr>
        <w:tabs>
          <w:tab w:val="left" w:pos="1134"/>
        </w:tabs>
        <w:spacing w:after="120" w:line="240" w:lineRule="auto"/>
        <w:ind w:left="1134"/>
        <w:jc w:val="both"/>
        <w:rPr>
          <w:rFonts w:ascii="Times New Roman" w:hAnsi="Times New Roman"/>
          <w:sz w:val="24"/>
          <w:szCs w:val="24"/>
          <w:lang w:val="sk-SK"/>
        </w:rPr>
      </w:pPr>
      <w:r w:rsidRPr="00881D46">
        <w:rPr>
          <w:rFonts w:ascii="Times New Roman" w:hAnsi="Times New Roman"/>
          <w:sz w:val="24"/>
          <w:szCs w:val="24"/>
          <w:lang w:val="sk-SK"/>
        </w:rPr>
        <w:t>Na stanovenie platného vzdialenostného pásma sú príjemcovia, ktorých sa to týka, povinní uviesť vzdialenosť jednosmernej cesty v online kalkulačke vzdialenost</w:t>
      </w:r>
      <w:r w:rsidR="00B0182F" w:rsidRPr="00881D46">
        <w:rPr>
          <w:rFonts w:ascii="Times New Roman" w:hAnsi="Times New Roman"/>
          <w:sz w:val="24"/>
          <w:szCs w:val="24"/>
          <w:lang w:val="sk-SK"/>
        </w:rPr>
        <w:t>í</w:t>
      </w:r>
      <w:r w:rsidRPr="00881D46">
        <w:rPr>
          <w:rFonts w:ascii="Times New Roman" w:hAnsi="Times New Roman"/>
          <w:sz w:val="24"/>
          <w:szCs w:val="24"/>
          <w:lang w:val="sk-SK"/>
        </w:rPr>
        <w:t xml:space="preserve">, ktorá je prístupná na webovej stránke Európskej komisie </w:t>
      </w:r>
      <w:r w:rsidR="00B0182F" w:rsidRPr="00881D46">
        <w:rPr>
          <w:rFonts w:ascii="Times New Roman" w:hAnsi="Times New Roman"/>
          <w:sz w:val="24"/>
          <w:szCs w:val="24"/>
          <w:lang w:val="sk-SK"/>
        </w:rPr>
        <w:t xml:space="preserve">na: </w:t>
      </w:r>
      <w:hyperlink r:id="rId14" w:history="1">
        <w:r w:rsidR="00C67559" w:rsidRPr="00881D46">
          <w:rPr>
            <w:rStyle w:val="Hyperlink"/>
            <w:rFonts w:ascii="Times New Roman" w:hAnsi="Times New Roman"/>
            <w:sz w:val="24"/>
            <w:szCs w:val="24"/>
            <w:lang w:val="sk-SK"/>
          </w:rPr>
          <w:t>http://ec.europa.eu/programmes/erasmus-plus/tools/distance_en.htm</w:t>
        </w:r>
      </w:hyperlink>
      <w:r w:rsidR="009775E3" w:rsidRPr="00881D46">
        <w:rPr>
          <w:rFonts w:ascii="Times New Roman" w:hAnsi="Times New Roman"/>
          <w:sz w:val="24"/>
          <w:szCs w:val="24"/>
          <w:lang w:val="sk-SK"/>
        </w:rPr>
        <w:t>.</w:t>
      </w:r>
    </w:p>
    <w:p w14:paraId="1605A5D7" w14:textId="77777777" w:rsidR="00971635" w:rsidRPr="00881D46" w:rsidRDefault="00421C59" w:rsidP="00FC3B8C">
      <w:pPr>
        <w:tabs>
          <w:tab w:val="left" w:pos="1134"/>
        </w:tabs>
        <w:spacing w:after="120" w:line="240" w:lineRule="auto"/>
        <w:ind w:left="1134"/>
        <w:jc w:val="both"/>
        <w:rPr>
          <w:rFonts w:ascii="Times New Roman" w:hAnsi="Times New Roman"/>
          <w:sz w:val="24"/>
          <w:szCs w:val="24"/>
          <w:lang w:val="sk-SK"/>
        </w:rPr>
      </w:pPr>
      <w:r w:rsidRPr="00881D46">
        <w:rPr>
          <w:rFonts w:ascii="Times New Roman" w:hAnsi="Times New Roman"/>
          <w:sz w:val="24"/>
          <w:szCs w:val="24"/>
          <w:lang w:val="sk-SK"/>
        </w:rPr>
        <w:t>Na základe platných príspevkových sadzieb vypočítajú p</w:t>
      </w:r>
      <w:r w:rsidR="00971635" w:rsidRPr="00881D46">
        <w:rPr>
          <w:rFonts w:ascii="Times New Roman" w:hAnsi="Times New Roman"/>
          <w:sz w:val="24"/>
          <w:szCs w:val="24"/>
          <w:lang w:val="sk-SK"/>
        </w:rPr>
        <w:t xml:space="preserve">ríjemcovia </w:t>
      </w:r>
      <w:r w:rsidRPr="00881D46">
        <w:rPr>
          <w:rFonts w:ascii="Times New Roman" w:hAnsi="Times New Roman"/>
          <w:sz w:val="24"/>
          <w:szCs w:val="24"/>
          <w:lang w:val="sk-SK"/>
        </w:rPr>
        <w:t>výšku grantov</w:t>
      </w:r>
      <w:r w:rsidR="00971635" w:rsidRPr="00881D46">
        <w:rPr>
          <w:rFonts w:ascii="Times New Roman" w:hAnsi="Times New Roman"/>
          <w:sz w:val="24"/>
          <w:szCs w:val="24"/>
          <w:lang w:val="sk-SK"/>
        </w:rPr>
        <w:t xml:space="preserve"> na cestovné náklady</w:t>
      </w:r>
      <w:r w:rsidRPr="00881D46">
        <w:rPr>
          <w:rFonts w:ascii="Times New Roman" w:hAnsi="Times New Roman"/>
          <w:sz w:val="24"/>
          <w:szCs w:val="24"/>
          <w:lang w:val="sk-SK"/>
        </w:rPr>
        <w:t xml:space="preserve"> v nástroji 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w:t>
      </w:r>
    </w:p>
    <w:p w14:paraId="58D3B930" w14:textId="77777777" w:rsidR="00FC3B8C" w:rsidRDefault="00C9638A" w:rsidP="00DA25F7">
      <w:pPr>
        <w:numPr>
          <w:ilvl w:val="0"/>
          <w:numId w:val="26"/>
        </w:numPr>
        <w:tabs>
          <w:tab w:val="left" w:pos="1134"/>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Podmienka udelenia grantu: podmienkou nároku na grant je, že účastník skutočne aktivitu absolvoval.</w:t>
      </w:r>
    </w:p>
    <w:p w14:paraId="3625CB56" w14:textId="5CF5B2A8" w:rsidR="004739EA" w:rsidRPr="00FC3B8C" w:rsidRDefault="004739EA" w:rsidP="00DA25F7">
      <w:pPr>
        <w:numPr>
          <w:ilvl w:val="0"/>
          <w:numId w:val="26"/>
        </w:numPr>
        <w:tabs>
          <w:tab w:val="left" w:pos="1134"/>
        </w:tabs>
        <w:spacing w:after="120" w:line="240" w:lineRule="auto"/>
        <w:ind w:left="1134" w:hanging="425"/>
        <w:jc w:val="both"/>
        <w:rPr>
          <w:rFonts w:ascii="Times New Roman" w:hAnsi="Times New Roman"/>
          <w:sz w:val="24"/>
          <w:szCs w:val="24"/>
          <w:lang w:val="sk-SK"/>
        </w:rPr>
      </w:pPr>
      <w:r w:rsidRPr="00FC3B8C">
        <w:rPr>
          <w:rFonts w:ascii="Times New Roman" w:eastAsia="Times New Roman" w:hAnsi="Times New Roman"/>
          <w:color w:val="000000"/>
          <w:sz w:val="24"/>
          <w:szCs w:val="24"/>
          <w:lang w:val="sk-SK"/>
        </w:rPr>
        <w:t xml:space="preserve">Podporné dokumenty </w:t>
      </w:r>
      <w:bookmarkStart w:id="0" w:name="_Hlk7773575"/>
      <w:r w:rsidRPr="00FC3B8C">
        <w:rPr>
          <w:rFonts w:ascii="Times New Roman" w:eastAsia="Times New Roman" w:hAnsi="Times New Roman"/>
          <w:b/>
          <w:color w:val="000000"/>
          <w:sz w:val="24"/>
          <w:szCs w:val="24"/>
          <w:lang w:val="sk-SK"/>
        </w:rPr>
        <w:t xml:space="preserve">pre </w:t>
      </w:r>
      <w:r w:rsidR="006D7160" w:rsidRPr="00FC3B8C">
        <w:rPr>
          <w:rFonts w:ascii="Times New Roman" w:eastAsia="Times New Roman" w:hAnsi="Times New Roman"/>
          <w:b/>
          <w:color w:val="000000"/>
          <w:sz w:val="24"/>
          <w:szCs w:val="24"/>
          <w:lang w:val="sk-SK"/>
        </w:rPr>
        <w:t>mobilit</w:t>
      </w:r>
      <w:r w:rsidRPr="00FC3B8C">
        <w:rPr>
          <w:rFonts w:ascii="Times New Roman" w:eastAsia="Times New Roman" w:hAnsi="Times New Roman"/>
          <w:b/>
          <w:color w:val="000000"/>
          <w:sz w:val="24"/>
          <w:szCs w:val="24"/>
          <w:lang w:val="sk-SK"/>
        </w:rPr>
        <w:t>u</w:t>
      </w:r>
      <w:r w:rsidR="006D7160" w:rsidRPr="00FC3B8C">
        <w:rPr>
          <w:rFonts w:ascii="Times New Roman" w:eastAsia="Times New Roman" w:hAnsi="Times New Roman"/>
          <w:b/>
          <w:color w:val="000000"/>
          <w:sz w:val="24"/>
          <w:szCs w:val="24"/>
          <w:lang w:val="sk-SK"/>
        </w:rPr>
        <w:t xml:space="preserve"> zamestnancov</w:t>
      </w:r>
      <w:bookmarkEnd w:id="0"/>
      <w:r w:rsidR="00B41ADC" w:rsidRPr="00FC3B8C">
        <w:rPr>
          <w:rFonts w:ascii="Times New Roman" w:eastAsia="Times New Roman" w:hAnsi="Times New Roman"/>
          <w:color w:val="000000"/>
          <w:sz w:val="24"/>
          <w:szCs w:val="24"/>
          <w:lang w:val="sk-SK"/>
        </w:rPr>
        <w:t xml:space="preserve">: </w:t>
      </w:r>
      <w:r w:rsidR="002C567D" w:rsidRPr="00FC3B8C">
        <w:rPr>
          <w:rFonts w:ascii="Times New Roman" w:eastAsia="Times New Roman" w:hAnsi="Times New Roman"/>
          <w:color w:val="000000"/>
          <w:sz w:val="24"/>
          <w:szCs w:val="24"/>
          <w:lang w:val="sk-SK"/>
        </w:rPr>
        <w:t>D</w:t>
      </w:r>
      <w:r w:rsidR="00B41ADC" w:rsidRPr="00FC3B8C">
        <w:rPr>
          <w:rFonts w:ascii="Times New Roman" w:eastAsia="Times New Roman" w:hAnsi="Times New Roman"/>
          <w:color w:val="000000"/>
          <w:sz w:val="24"/>
          <w:szCs w:val="24"/>
          <w:lang w:val="sk-SK"/>
        </w:rPr>
        <w:t xml:space="preserve">ôkaz účasti na aktivite vo forme potvrdenia podpísaného prijímajúcou organizáciou, na ktorom sa uvádza meno účastníka, účel aktivity, ako aj dátum začiatku a ukončenia aktivity. </w:t>
      </w:r>
    </w:p>
    <w:p w14:paraId="62F66D65" w14:textId="77777777" w:rsidR="00E2632A" w:rsidRPr="00881D46" w:rsidRDefault="00E2632A" w:rsidP="000502E5">
      <w:pPr>
        <w:tabs>
          <w:tab w:val="left" w:pos="567"/>
        </w:tabs>
        <w:spacing w:after="120" w:line="240" w:lineRule="auto"/>
        <w:ind w:left="567"/>
        <w:jc w:val="both"/>
        <w:rPr>
          <w:rFonts w:ascii="Times New Roman" w:eastAsia="Times New Roman" w:hAnsi="Times New Roman"/>
          <w:color w:val="000000"/>
          <w:sz w:val="24"/>
          <w:szCs w:val="24"/>
          <w:lang w:val="sk-SK"/>
        </w:rPr>
      </w:pPr>
      <w:r w:rsidRPr="00881D46">
        <w:rPr>
          <w:rFonts w:ascii="Times New Roman" w:hAnsi="Times New Roman"/>
          <w:sz w:val="24"/>
          <w:szCs w:val="24"/>
          <w:lang w:val="sk-SK"/>
        </w:rPr>
        <w:lastRenderedPageBreak/>
        <w:t xml:space="preserve">Podporné dokumenty </w:t>
      </w:r>
      <w:bookmarkStart w:id="1" w:name="_Hlk7773591"/>
      <w:r w:rsidRPr="00881D46">
        <w:rPr>
          <w:rFonts w:ascii="Times New Roman" w:hAnsi="Times New Roman"/>
          <w:b/>
          <w:sz w:val="24"/>
          <w:szCs w:val="24"/>
          <w:lang w:val="sk-SK"/>
        </w:rPr>
        <w:t xml:space="preserve">pre </w:t>
      </w:r>
      <w:r w:rsidR="004739EA" w:rsidRPr="00881D46">
        <w:rPr>
          <w:rFonts w:ascii="Times New Roman" w:hAnsi="Times New Roman"/>
          <w:b/>
          <w:sz w:val="24"/>
          <w:szCs w:val="24"/>
          <w:lang w:val="sk-SK"/>
        </w:rPr>
        <w:t xml:space="preserve">mobilitu </w:t>
      </w:r>
      <w:r w:rsidRPr="00881D46">
        <w:rPr>
          <w:rFonts w:ascii="Times New Roman" w:hAnsi="Times New Roman"/>
          <w:b/>
          <w:sz w:val="24"/>
          <w:szCs w:val="24"/>
          <w:lang w:val="sk-SK"/>
        </w:rPr>
        <w:t>študentov</w:t>
      </w:r>
      <w:bookmarkEnd w:id="1"/>
      <w:r w:rsidRPr="00881D46">
        <w:rPr>
          <w:rFonts w:ascii="Times New Roman" w:hAnsi="Times New Roman"/>
          <w:b/>
          <w:sz w:val="24"/>
          <w:szCs w:val="24"/>
          <w:lang w:val="sk-SK"/>
        </w:rPr>
        <w:t>:</w:t>
      </w:r>
    </w:p>
    <w:p w14:paraId="22CF9CA7" w14:textId="77777777" w:rsidR="00E2632A" w:rsidRPr="00881D46" w:rsidRDefault="00E2632A" w:rsidP="000502E5">
      <w:pPr>
        <w:tabs>
          <w:tab w:val="left" w:pos="567"/>
        </w:tabs>
        <w:spacing w:after="120" w:line="240" w:lineRule="auto"/>
        <w:ind w:left="567" w:hanging="567"/>
        <w:jc w:val="both"/>
        <w:rPr>
          <w:rFonts w:ascii="Times New Roman" w:hAnsi="Times New Roman"/>
          <w:sz w:val="24"/>
          <w:szCs w:val="24"/>
          <w:lang w:val="sk-SK"/>
        </w:rPr>
      </w:pPr>
      <w:r w:rsidRPr="00881D46">
        <w:rPr>
          <w:rFonts w:ascii="Times New Roman" w:hAnsi="Times New Roman"/>
          <w:sz w:val="24"/>
          <w:szCs w:val="24"/>
          <w:lang w:val="sk-SK"/>
        </w:rPr>
        <w:tab/>
      </w:r>
      <w:r w:rsidRPr="00881D46">
        <w:rPr>
          <w:rFonts w:ascii="Times New Roman" w:hAnsi="Times New Roman"/>
          <w:sz w:val="24"/>
          <w:szCs w:val="24"/>
          <w:lang w:val="sk-SK"/>
        </w:rPr>
        <w:tab/>
        <w:t>- doklady vydané prijímajúcou organizáciou, na ktorých sa uvádza:</w:t>
      </w:r>
    </w:p>
    <w:p w14:paraId="11B967CC" w14:textId="77777777" w:rsidR="00E2632A" w:rsidRPr="00881D46" w:rsidRDefault="00E2632A" w:rsidP="00DA25F7">
      <w:pPr>
        <w:pStyle w:val="ListParagraph"/>
        <w:numPr>
          <w:ilvl w:val="0"/>
          <w:numId w:val="7"/>
        </w:numPr>
        <w:spacing w:after="120" w:line="240" w:lineRule="auto"/>
        <w:ind w:left="1276" w:hanging="357"/>
        <w:jc w:val="both"/>
        <w:rPr>
          <w:rFonts w:ascii="Times New Roman" w:hAnsi="Times New Roman" w:cs="Times New Roman"/>
          <w:sz w:val="24"/>
          <w:szCs w:val="24"/>
          <w:lang w:val="sk-SK"/>
        </w:rPr>
      </w:pPr>
      <w:r w:rsidRPr="00881D46">
        <w:rPr>
          <w:rFonts w:ascii="Times New Roman" w:hAnsi="Times New Roman" w:cs="Times New Roman"/>
          <w:sz w:val="24"/>
          <w:szCs w:val="24"/>
          <w:lang w:val="sk-SK"/>
        </w:rPr>
        <w:t>meno študenta;</w:t>
      </w:r>
    </w:p>
    <w:p w14:paraId="10CFA845" w14:textId="77777777" w:rsidR="00E2632A" w:rsidRPr="00881D46" w:rsidRDefault="00E2632A" w:rsidP="00DA25F7">
      <w:pPr>
        <w:pStyle w:val="ListParagraph"/>
        <w:numPr>
          <w:ilvl w:val="0"/>
          <w:numId w:val="7"/>
        </w:numPr>
        <w:spacing w:after="120" w:line="240" w:lineRule="auto"/>
        <w:ind w:left="1276" w:hanging="357"/>
        <w:jc w:val="both"/>
        <w:rPr>
          <w:rFonts w:ascii="Times New Roman" w:hAnsi="Times New Roman" w:cs="Times New Roman"/>
          <w:sz w:val="24"/>
          <w:szCs w:val="24"/>
          <w:lang w:val="sk-SK"/>
        </w:rPr>
      </w:pPr>
      <w:r w:rsidRPr="00881D46">
        <w:rPr>
          <w:rFonts w:ascii="Times New Roman" w:hAnsi="Times New Roman" w:cs="Times New Roman"/>
          <w:sz w:val="24"/>
          <w:szCs w:val="24"/>
          <w:lang w:val="sk-SK"/>
        </w:rPr>
        <w:t xml:space="preserve">dátum začiatku a ukončenia </w:t>
      </w:r>
      <w:proofErr w:type="spellStart"/>
      <w:r w:rsidRPr="00881D46">
        <w:rPr>
          <w:rFonts w:ascii="Times New Roman" w:hAnsi="Times New Roman" w:cs="Times New Roman"/>
          <w:sz w:val="24"/>
          <w:szCs w:val="24"/>
          <w:lang w:val="sk-SK"/>
        </w:rPr>
        <w:t>mobilitnej</w:t>
      </w:r>
      <w:proofErr w:type="spellEnd"/>
      <w:r w:rsidRPr="00881D46">
        <w:rPr>
          <w:rFonts w:ascii="Times New Roman" w:hAnsi="Times New Roman" w:cs="Times New Roman"/>
          <w:sz w:val="24"/>
          <w:szCs w:val="24"/>
          <w:lang w:val="sk-SK"/>
        </w:rPr>
        <w:t xml:space="preserve"> aktivity v nasledujúcej forme:</w:t>
      </w:r>
    </w:p>
    <w:p w14:paraId="09772A86" w14:textId="77777777" w:rsidR="00E2632A" w:rsidRPr="00881D46" w:rsidRDefault="00E2632A" w:rsidP="00DA25F7">
      <w:pPr>
        <w:pStyle w:val="ListParagraph"/>
        <w:numPr>
          <w:ilvl w:val="0"/>
          <w:numId w:val="10"/>
        </w:numPr>
        <w:tabs>
          <w:tab w:val="left" w:pos="1560"/>
        </w:tabs>
        <w:spacing w:after="120" w:line="240" w:lineRule="auto"/>
        <w:ind w:left="1560" w:hanging="284"/>
        <w:jc w:val="both"/>
        <w:rPr>
          <w:rFonts w:ascii="Times New Roman" w:hAnsi="Times New Roman" w:cs="Times New Roman"/>
          <w:sz w:val="24"/>
          <w:szCs w:val="24"/>
          <w:lang w:val="sk-SK"/>
        </w:rPr>
      </w:pPr>
      <w:r w:rsidRPr="00881D46">
        <w:rPr>
          <w:rFonts w:ascii="Times New Roman" w:hAnsi="Times New Roman" w:cs="Times New Roman"/>
          <w:sz w:val="24"/>
          <w:szCs w:val="24"/>
          <w:lang w:val="sk-SK"/>
        </w:rPr>
        <w:t>Výpis výsledkov (alebo vyhlásenie k nemu pripojené) v prípade mobility na štúdium;</w:t>
      </w:r>
    </w:p>
    <w:p w14:paraId="3BA706C9" w14:textId="77777777" w:rsidR="00E2632A" w:rsidRPr="00881D46" w:rsidRDefault="00E2632A" w:rsidP="00DA25F7">
      <w:pPr>
        <w:pStyle w:val="ListParagraph"/>
        <w:numPr>
          <w:ilvl w:val="0"/>
          <w:numId w:val="10"/>
        </w:numPr>
        <w:tabs>
          <w:tab w:val="left" w:pos="1560"/>
        </w:tabs>
        <w:spacing w:after="120" w:line="240" w:lineRule="auto"/>
        <w:ind w:left="1560" w:hanging="284"/>
        <w:jc w:val="both"/>
        <w:rPr>
          <w:rFonts w:ascii="Times New Roman" w:hAnsi="Times New Roman" w:cs="Times New Roman"/>
          <w:sz w:val="24"/>
          <w:szCs w:val="24"/>
          <w:lang w:val="sk-SK"/>
        </w:rPr>
      </w:pPr>
      <w:r w:rsidRPr="00881D46">
        <w:rPr>
          <w:rFonts w:ascii="Times New Roman" w:hAnsi="Times New Roman" w:cs="Times New Roman"/>
          <w:sz w:val="24"/>
          <w:szCs w:val="24"/>
          <w:lang w:val="sk-SK"/>
        </w:rPr>
        <w:t>Certifikát o absolvovaní stáže (alebo vyhlásenie k nemu pripojené) v prípade mobility na stáž.</w:t>
      </w:r>
    </w:p>
    <w:p w14:paraId="11BC1807" w14:textId="7DD8A398" w:rsidR="00413E7D" w:rsidRPr="00881D46" w:rsidRDefault="00881D46" w:rsidP="000502E5">
      <w:pPr>
        <w:tabs>
          <w:tab w:val="left" w:pos="851"/>
        </w:tabs>
        <w:spacing w:after="120" w:line="240" w:lineRule="auto"/>
        <w:jc w:val="both"/>
        <w:rPr>
          <w:rFonts w:ascii="Times New Roman" w:hAnsi="Times New Roman"/>
          <w:b/>
          <w:sz w:val="24"/>
          <w:szCs w:val="24"/>
          <w:u w:val="single"/>
          <w:shd w:val="clear" w:color="auto" w:fill="FFFF00"/>
          <w:lang w:val="sk-SK"/>
        </w:rPr>
      </w:pPr>
      <w:r w:rsidRPr="00881D46">
        <w:rPr>
          <w:rFonts w:ascii="Times New Roman" w:hAnsi="Times New Roman"/>
          <w:b/>
          <w:sz w:val="24"/>
          <w:szCs w:val="24"/>
          <w:u w:val="single"/>
          <w:lang w:val="sk-SK"/>
        </w:rPr>
        <w:t xml:space="preserve">B. </w:t>
      </w:r>
      <w:r w:rsidR="00413E7D" w:rsidRPr="00881D46">
        <w:rPr>
          <w:rFonts w:ascii="Times New Roman" w:hAnsi="Times New Roman"/>
          <w:b/>
          <w:sz w:val="24"/>
          <w:szCs w:val="24"/>
          <w:u w:val="single"/>
          <w:lang w:val="sk-SK"/>
        </w:rPr>
        <w:t>Individuálna podpora</w:t>
      </w:r>
    </w:p>
    <w:p w14:paraId="2AED9542" w14:textId="5A110F31" w:rsidR="00144E3C" w:rsidRPr="00FC3B8C" w:rsidRDefault="00144E3C" w:rsidP="00DA25F7">
      <w:pPr>
        <w:pStyle w:val="ListParagraph"/>
        <w:numPr>
          <w:ilvl w:val="0"/>
          <w:numId w:val="27"/>
        </w:numPr>
        <w:suppressAutoHyphens w:val="0"/>
        <w:spacing w:after="120" w:line="240" w:lineRule="auto"/>
        <w:ind w:left="1134" w:hanging="425"/>
        <w:jc w:val="both"/>
        <w:rPr>
          <w:rFonts w:ascii="Times New Roman" w:hAnsi="Times New Roman"/>
          <w:sz w:val="24"/>
          <w:lang w:val="sk-SK"/>
        </w:rPr>
      </w:pPr>
      <w:r w:rsidRPr="00FC3B8C">
        <w:rPr>
          <w:rFonts w:ascii="Times New Roman" w:hAnsi="Times New Roman"/>
          <w:sz w:val="24"/>
          <w:szCs w:val="24"/>
          <w:lang w:val="sk-SK"/>
        </w:rPr>
        <w:t>Výpočet</w:t>
      </w:r>
      <w:r w:rsidR="004739EA" w:rsidRPr="00FC3B8C">
        <w:rPr>
          <w:rFonts w:ascii="Times New Roman" w:hAnsi="Times New Roman"/>
          <w:sz w:val="24"/>
          <w:szCs w:val="24"/>
          <w:lang w:val="sk-SK"/>
        </w:rPr>
        <w:t xml:space="preserve"> výšky grantu</w:t>
      </w:r>
      <w:r w:rsidR="004739EA" w:rsidRPr="00FC3B8C">
        <w:rPr>
          <w:rFonts w:ascii="Times New Roman" w:hAnsi="Times New Roman"/>
          <w:b/>
          <w:sz w:val="24"/>
          <w:szCs w:val="24"/>
          <w:lang w:val="sk-SK"/>
        </w:rPr>
        <w:t xml:space="preserve"> </w:t>
      </w:r>
      <w:r w:rsidRPr="00FC3B8C">
        <w:rPr>
          <w:rFonts w:ascii="Times New Roman" w:hAnsi="Times New Roman"/>
          <w:b/>
          <w:sz w:val="24"/>
          <w:szCs w:val="24"/>
          <w:lang w:val="sk-SK"/>
        </w:rPr>
        <w:t>pre študentov</w:t>
      </w:r>
      <w:r w:rsidR="004739EA" w:rsidRPr="00FC3B8C">
        <w:rPr>
          <w:rFonts w:ascii="Times New Roman" w:hAnsi="Times New Roman"/>
          <w:b/>
          <w:sz w:val="24"/>
          <w:szCs w:val="24"/>
          <w:lang w:val="sk-SK"/>
        </w:rPr>
        <w:t>:</w:t>
      </w:r>
      <w:r w:rsidRPr="00FC3B8C">
        <w:rPr>
          <w:rFonts w:ascii="Times New Roman" w:hAnsi="Times New Roman"/>
          <w:sz w:val="24"/>
          <w:szCs w:val="24"/>
          <w:lang w:val="sk-SK"/>
        </w:rPr>
        <w:t xml:space="preserve"> výška grantu sa vypočíta vynásobením počtu dní/mesiacov</w:t>
      </w:r>
      <w:r w:rsidR="00BE7D4D" w:rsidRPr="00FC3B8C">
        <w:rPr>
          <w:rFonts w:ascii="Times New Roman" w:hAnsi="Times New Roman"/>
          <w:sz w:val="24"/>
          <w:szCs w:val="24"/>
          <w:lang w:val="sk-SK"/>
        </w:rPr>
        <w:t xml:space="preserve"> na študenta</w:t>
      </w:r>
      <w:r w:rsidRPr="00FC3B8C">
        <w:rPr>
          <w:rFonts w:ascii="Times New Roman" w:hAnsi="Times New Roman"/>
          <w:sz w:val="24"/>
          <w:szCs w:val="24"/>
          <w:lang w:val="sk-SK"/>
        </w:rPr>
        <w:t xml:space="preserve"> platným jednotkovým príspevkom na deň/mesiac pre príslušnú prijímajúcu krajinu, ako je uvedené v Prílohe IV zmluvy. </w:t>
      </w:r>
      <w:r w:rsidR="00A94B19" w:rsidRPr="00FC3B8C">
        <w:rPr>
          <w:rFonts w:ascii="Times New Roman" w:hAnsi="Times New Roman"/>
          <w:sz w:val="24"/>
          <w:szCs w:val="24"/>
          <w:lang w:val="sk-SK"/>
        </w:rPr>
        <w:t>V prípade neúplných mesiacov pre dlhodobé mobility, výška grantu sa vypočíta vynásobením počtu dní neúplného mesiaca 1/30 jednotkového príspevku na mesiac.</w:t>
      </w:r>
      <w:r w:rsidR="0051719F" w:rsidRPr="00FC3B8C">
        <w:rPr>
          <w:rFonts w:ascii="Times New Roman" w:hAnsi="Times New Roman"/>
          <w:sz w:val="24"/>
          <w:szCs w:val="24"/>
          <w:lang w:val="sk-SK"/>
        </w:rPr>
        <w:t xml:space="preserve">) </w:t>
      </w:r>
    </w:p>
    <w:p w14:paraId="7783D5D2" w14:textId="77777777" w:rsidR="00F15B6A" w:rsidRPr="00FC3B8C" w:rsidRDefault="001C20DD" w:rsidP="00FC3B8C">
      <w:pPr>
        <w:spacing w:after="120" w:line="240" w:lineRule="auto"/>
        <w:ind w:left="1134"/>
        <w:jc w:val="both"/>
        <w:rPr>
          <w:rFonts w:ascii="Times New Roman" w:hAnsi="Times New Roman"/>
          <w:sz w:val="24"/>
          <w:szCs w:val="24"/>
          <w:lang w:val="sk-SK"/>
        </w:rPr>
      </w:pPr>
      <w:r w:rsidRPr="00FC3B8C">
        <w:rPr>
          <w:rFonts w:ascii="Times New Roman" w:hAnsi="Times New Roman"/>
          <w:sz w:val="24"/>
          <w:szCs w:val="24"/>
          <w:lang w:val="sk-SK"/>
        </w:rPr>
        <w:t>Dátumy</w:t>
      </w:r>
      <w:r w:rsidR="00F15B6A" w:rsidRPr="00FC3B8C">
        <w:rPr>
          <w:rFonts w:ascii="Times New Roman" w:hAnsi="Times New Roman"/>
          <w:sz w:val="24"/>
          <w:szCs w:val="24"/>
          <w:lang w:val="sk-SK"/>
        </w:rPr>
        <w:t xml:space="preserve"> začiatku </w:t>
      </w:r>
      <w:r w:rsidRPr="00FC3B8C">
        <w:rPr>
          <w:rFonts w:ascii="Times New Roman" w:hAnsi="Times New Roman"/>
          <w:sz w:val="24"/>
          <w:szCs w:val="24"/>
          <w:lang w:val="sk-SK"/>
        </w:rPr>
        <w:t xml:space="preserve">a </w:t>
      </w:r>
      <w:r w:rsidR="00F15B6A" w:rsidRPr="00FC3B8C">
        <w:rPr>
          <w:rFonts w:ascii="Times New Roman" w:hAnsi="Times New Roman"/>
          <w:sz w:val="24"/>
          <w:szCs w:val="24"/>
          <w:lang w:val="sk-SK"/>
        </w:rPr>
        <w:t xml:space="preserve">ukončenia </w:t>
      </w:r>
      <w:r w:rsidRPr="00FC3B8C">
        <w:rPr>
          <w:rFonts w:ascii="Times New Roman" w:hAnsi="Times New Roman"/>
          <w:sz w:val="24"/>
          <w:szCs w:val="24"/>
          <w:lang w:val="sk-SK"/>
        </w:rPr>
        <w:t xml:space="preserve">je potrebné vypočítať </w:t>
      </w:r>
      <w:r w:rsidR="00F15B6A" w:rsidRPr="00FC3B8C">
        <w:rPr>
          <w:rFonts w:ascii="Times New Roman" w:hAnsi="Times New Roman"/>
          <w:sz w:val="24"/>
          <w:szCs w:val="24"/>
          <w:lang w:val="sk-SK"/>
        </w:rPr>
        <w:t xml:space="preserve">nasledovne: </w:t>
      </w:r>
    </w:p>
    <w:p w14:paraId="17AED91F" w14:textId="38E8D05D" w:rsidR="00F15B6A" w:rsidRPr="00FC3B8C" w:rsidRDefault="00F15B6A" w:rsidP="00DA25F7">
      <w:pPr>
        <w:numPr>
          <w:ilvl w:val="1"/>
          <w:numId w:val="9"/>
        </w:numPr>
        <w:spacing w:after="120" w:line="240" w:lineRule="auto"/>
        <w:ind w:left="1701" w:hanging="283"/>
        <w:jc w:val="both"/>
        <w:rPr>
          <w:rFonts w:ascii="Times New Roman" w:hAnsi="Times New Roman"/>
          <w:sz w:val="24"/>
          <w:szCs w:val="24"/>
          <w:lang w:val="sk-SK"/>
        </w:rPr>
      </w:pPr>
      <w:r w:rsidRPr="00FC3B8C">
        <w:rPr>
          <w:rFonts w:ascii="Times New Roman" w:hAnsi="Times New Roman"/>
          <w:sz w:val="24"/>
          <w:szCs w:val="24"/>
          <w:lang w:val="sk-SK"/>
        </w:rPr>
        <w:t>dátumom začiatku sa rozumie prvý deň, kedy musí byť študent prítomný v</w:t>
      </w:r>
      <w:r w:rsidR="00F9377A">
        <w:rPr>
          <w:rFonts w:ascii="Times New Roman" w:hAnsi="Times New Roman"/>
          <w:sz w:val="24"/>
          <w:szCs w:val="24"/>
          <w:lang w:val="sk-SK"/>
        </w:rPr>
        <w:t> </w:t>
      </w:r>
      <w:r w:rsidRPr="00FC3B8C">
        <w:rPr>
          <w:rFonts w:ascii="Times New Roman" w:hAnsi="Times New Roman"/>
          <w:sz w:val="24"/>
          <w:szCs w:val="24"/>
          <w:lang w:val="sk-SK"/>
        </w:rPr>
        <w:t xml:space="preserve">prijímajúcej organizácii. Napr. môže to byť dátum začiatku prvého kurzu/prvý deň na pracovisku, uvítacej aktivity organizovanej prijímajúcou organizáciou alebo jazykového či interkultúrneho kurzu; </w:t>
      </w:r>
    </w:p>
    <w:p w14:paraId="29CC293E" w14:textId="2EB2198E" w:rsidR="005374A2" w:rsidRPr="00FC3B8C" w:rsidRDefault="00F15B6A" w:rsidP="00DA25F7">
      <w:pPr>
        <w:numPr>
          <w:ilvl w:val="1"/>
          <w:numId w:val="9"/>
        </w:numPr>
        <w:spacing w:after="120" w:line="240" w:lineRule="auto"/>
        <w:ind w:left="1701" w:hanging="283"/>
        <w:jc w:val="both"/>
        <w:rPr>
          <w:rFonts w:ascii="Times New Roman" w:hAnsi="Times New Roman"/>
          <w:sz w:val="24"/>
          <w:szCs w:val="24"/>
          <w:lang w:val="sk-SK"/>
        </w:rPr>
      </w:pPr>
      <w:r w:rsidRPr="00FC3B8C">
        <w:rPr>
          <w:rFonts w:ascii="Times New Roman" w:hAnsi="Times New Roman"/>
          <w:sz w:val="24"/>
          <w:szCs w:val="24"/>
          <w:lang w:val="sk-SK"/>
        </w:rPr>
        <w:t xml:space="preserve">dňom ukončenia sa rozumie posledný deň, kedy študent </w:t>
      </w:r>
      <w:r w:rsidR="00BE0A77" w:rsidRPr="00FC3B8C">
        <w:rPr>
          <w:rFonts w:ascii="Times New Roman" w:hAnsi="Times New Roman"/>
          <w:sz w:val="24"/>
          <w:szCs w:val="24"/>
          <w:lang w:val="sk-SK"/>
        </w:rPr>
        <w:t>musí</w:t>
      </w:r>
      <w:r w:rsidRPr="00FC3B8C">
        <w:rPr>
          <w:rFonts w:ascii="Times New Roman" w:hAnsi="Times New Roman"/>
          <w:sz w:val="24"/>
          <w:szCs w:val="24"/>
          <w:lang w:val="sk-SK"/>
        </w:rPr>
        <w:t xml:space="preserve"> byť prítomný v</w:t>
      </w:r>
      <w:r w:rsidR="00F9377A">
        <w:rPr>
          <w:rFonts w:ascii="Times New Roman" w:hAnsi="Times New Roman"/>
          <w:sz w:val="24"/>
          <w:szCs w:val="24"/>
          <w:lang w:val="sk-SK"/>
        </w:rPr>
        <w:t> </w:t>
      </w:r>
      <w:r w:rsidRPr="00FC3B8C">
        <w:rPr>
          <w:rFonts w:ascii="Times New Roman" w:hAnsi="Times New Roman"/>
          <w:sz w:val="24"/>
          <w:szCs w:val="24"/>
          <w:lang w:val="sk-SK"/>
        </w:rPr>
        <w:t>prijímajúcej organizácii. Napr. môže to byť posledný deň skúškového obdobia/kurzu/práce/povinnej účasti na prednáškach.</w:t>
      </w:r>
    </w:p>
    <w:p w14:paraId="5D6B2DD4" w14:textId="77777777" w:rsidR="005374A2" w:rsidRPr="00881D46" w:rsidRDefault="001C20DD" w:rsidP="00DA25F7">
      <w:pPr>
        <w:numPr>
          <w:ilvl w:val="0"/>
          <w:numId w:val="27"/>
        </w:numPr>
        <w:spacing w:after="120" w:line="240" w:lineRule="auto"/>
        <w:ind w:left="1134" w:hanging="425"/>
        <w:jc w:val="both"/>
        <w:rPr>
          <w:rFonts w:ascii="Times New Roman" w:eastAsia="Times New Roman" w:hAnsi="Times New Roman"/>
          <w:color w:val="000000"/>
          <w:sz w:val="24"/>
          <w:szCs w:val="24"/>
          <w:lang w:val="sk-SK"/>
        </w:rPr>
      </w:pPr>
      <w:r w:rsidRPr="00881D46">
        <w:rPr>
          <w:rFonts w:ascii="Times New Roman" w:eastAsia="Times New Roman" w:hAnsi="Times New Roman"/>
          <w:color w:val="000000"/>
          <w:sz w:val="24"/>
          <w:szCs w:val="24"/>
          <w:lang w:val="sk-SK"/>
        </w:rPr>
        <w:t>V</w:t>
      </w:r>
      <w:r w:rsidR="005374A2" w:rsidRPr="00881D46">
        <w:rPr>
          <w:rFonts w:ascii="Times New Roman" w:eastAsia="Times New Roman" w:hAnsi="Times New Roman"/>
          <w:color w:val="000000"/>
          <w:sz w:val="24"/>
          <w:szCs w:val="24"/>
          <w:lang w:val="sk-SK"/>
        </w:rPr>
        <w:t xml:space="preserve">ýška grantu </w:t>
      </w:r>
      <w:r w:rsidR="004739EA" w:rsidRPr="00881D46">
        <w:rPr>
          <w:rFonts w:ascii="Times New Roman" w:eastAsia="Times New Roman" w:hAnsi="Times New Roman"/>
          <w:b/>
          <w:color w:val="000000"/>
          <w:sz w:val="24"/>
          <w:szCs w:val="24"/>
          <w:lang w:val="sk-SK"/>
        </w:rPr>
        <w:t xml:space="preserve">pre zamestnanca </w:t>
      </w:r>
      <w:r w:rsidR="005374A2" w:rsidRPr="00881D46">
        <w:rPr>
          <w:rFonts w:ascii="Times New Roman" w:eastAsia="Times New Roman" w:hAnsi="Times New Roman"/>
          <w:color w:val="000000"/>
          <w:sz w:val="24"/>
          <w:szCs w:val="24"/>
          <w:lang w:val="sk-SK"/>
        </w:rPr>
        <w:t>sa vypočíta vynásobením počtu dní na účastníka platným jednotkovým príspevkom na deň pre príslušnú prijímajúcu krajinu, ako je to uvedené v Prílohe IV zmluvy.</w:t>
      </w:r>
    </w:p>
    <w:p w14:paraId="73C9FC1F" w14:textId="77777777" w:rsidR="00F13BA6" w:rsidRPr="00881D46" w:rsidRDefault="00F13BA6" w:rsidP="00FC3B8C">
      <w:pPr>
        <w:spacing w:after="120" w:line="240" w:lineRule="auto"/>
        <w:ind w:left="1134"/>
        <w:jc w:val="both"/>
        <w:rPr>
          <w:rFonts w:ascii="Times New Roman" w:eastAsia="Times New Roman" w:hAnsi="Times New Roman"/>
          <w:color w:val="000000"/>
          <w:sz w:val="24"/>
          <w:szCs w:val="24"/>
          <w:lang w:val="sk-SK"/>
        </w:rPr>
      </w:pPr>
      <w:r w:rsidRPr="00881D46">
        <w:rPr>
          <w:rFonts w:ascii="Times New Roman" w:hAnsi="Times New Roman"/>
          <w:sz w:val="24"/>
          <w:szCs w:val="24"/>
          <w:lang w:val="sk-SK"/>
        </w:rPr>
        <w:t>Ak je to relevantné, je možné do výpočtu individuálnej podpory zahrnúť aj jeden deň cesty pred aktivitou a jeden deň cesty po ukončení vzdelávacej aktivity.</w:t>
      </w:r>
      <w:r w:rsidRPr="00881D46">
        <w:rPr>
          <w:rFonts w:ascii="Times New Roman" w:eastAsia="Times New Roman" w:hAnsi="Times New Roman"/>
          <w:color w:val="000000"/>
          <w:sz w:val="24"/>
          <w:szCs w:val="24"/>
          <w:lang w:val="sk-SK"/>
        </w:rPr>
        <w:t xml:space="preserve"> </w:t>
      </w:r>
    </w:p>
    <w:p w14:paraId="26DA36DC" w14:textId="77777777" w:rsidR="006D0D4F" w:rsidRPr="00881D46" w:rsidRDefault="006D0D4F" w:rsidP="000502E5">
      <w:pPr>
        <w:tabs>
          <w:tab w:val="left" w:pos="851"/>
        </w:tabs>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Zmeny v období trvania mobility pre študentov a zamestnancov:</w:t>
      </w:r>
    </w:p>
    <w:p w14:paraId="1C776AAB" w14:textId="77777777" w:rsidR="004A47A0" w:rsidRPr="00881D46" w:rsidRDefault="004A47A0" w:rsidP="00DA25F7">
      <w:pPr>
        <w:numPr>
          <w:ilvl w:val="0"/>
          <w:numId w:val="15"/>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Ak je potvrdené obdobie mobility dlhšie, ako je uvedené v zmluve o grante, príjemcovia sú oprávnení:</w:t>
      </w:r>
    </w:p>
    <w:p w14:paraId="2C43E64F" w14:textId="37F83DCD" w:rsidR="004A47A0" w:rsidRPr="00881D46" w:rsidRDefault="004A47A0" w:rsidP="00DA25F7">
      <w:pPr>
        <w:numPr>
          <w:ilvl w:val="1"/>
          <w:numId w:val="16"/>
        </w:numPr>
        <w:spacing w:after="120" w:line="240" w:lineRule="auto"/>
        <w:ind w:left="2410"/>
        <w:jc w:val="both"/>
        <w:rPr>
          <w:rFonts w:ascii="Times New Roman" w:hAnsi="Times New Roman"/>
          <w:sz w:val="24"/>
          <w:szCs w:val="24"/>
          <w:lang w:val="sk-SK"/>
        </w:rPr>
      </w:pPr>
      <w:r w:rsidRPr="00881D46">
        <w:rPr>
          <w:rFonts w:ascii="Times New Roman" w:hAnsi="Times New Roman"/>
          <w:sz w:val="24"/>
          <w:szCs w:val="24"/>
          <w:lang w:val="sk-SK"/>
        </w:rPr>
        <w:t xml:space="preserve">upraviť zmluvu o grante dodatkom počas obdobia mobility, aby bolo možné brať do úvahy dlhšie trvanie mobility za predpokladu, že to ostávajúca </w:t>
      </w:r>
      <w:r w:rsidR="00F13BA6" w:rsidRPr="00881D46">
        <w:rPr>
          <w:rFonts w:ascii="Times New Roman" w:hAnsi="Times New Roman"/>
          <w:sz w:val="24"/>
          <w:szCs w:val="24"/>
          <w:lang w:val="sk-SK"/>
        </w:rPr>
        <w:t>výška</w:t>
      </w:r>
      <w:r w:rsidRPr="00881D46">
        <w:rPr>
          <w:rFonts w:ascii="Times New Roman" w:hAnsi="Times New Roman"/>
          <w:sz w:val="24"/>
          <w:szCs w:val="24"/>
          <w:lang w:val="sk-SK"/>
        </w:rPr>
        <w:t xml:space="preserve"> grantu dovoľuje</w:t>
      </w:r>
      <w:r w:rsidR="00DA25F7">
        <w:rPr>
          <w:rFonts w:ascii="Times New Roman" w:hAnsi="Times New Roman"/>
          <w:sz w:val="24"/>
          <w:szCs w:val="24"/>
          <w:lang w:val="sk-SK"/>
        </w:rPr>
        <w:t>;</w:t>
      </w:r>
    </w:p>
    <w:p w14:paraId="43E7236A" w14:textId="77777777" w:rsidR="004A47A0" w:rsidRPr="00881D46" w:rsidRDefault="004A47A0" w:rsidP="00DA25F7">
      <w:pPr>
        <w:numPr>
          <w:ilvl w:val="1"/>
          <w:numId w:val="16"/>
        </w:numPr>
        <w:spacing w:after="120" w:line="240" w:lineRule="auto"/>
        <w:ind w:left="2410"/>
        <w:jc w:val="both"/>
        <w:rPr>
          <w:rFonts w:ascii="Times New Roman" w:hAnsi="Times New Roman"/>
          <w:sz w:val="24"/>
          <w:szCs w:val="24"/>
          <w:lang w:val="sk-SK"/>
        </w:rPr>
      </w:pPr>
      <w:r w:rsidRPr="00881D46">
        <w:rPr>
          <w:rFonts w:ascii="Times New Roman" w:hAnsi="Times New Roman"/>
          <w:sz w:val="24"/>
          <w:szCs w:val="24"/>
          <w:lang w:val="sk-SK"/>
        </w:rPr>
        <w:t>alebo dohodnúť sa s účastníkom počas obdobia mobility, že dodatočný počet dní bude považovaný za obdobie s „nulovým gran</w:t>
      </w:r>
      <w:r w:rsidR="00F13BA6" w:rsidRPr="00881D46">
        <w:rPr>
          <w:rFonts w:ascii="Times New Roman" w:hAnsi="Times New Roman"/>
          <w:sz w:val="24"/>
          <w:szCs w:val="24"/>
          <w:lang w:val="sk-SK"/>
        </w:rPr>
        <w:t>tom“ (trvanie bez financovania).</w:t>
      </w:r>
    </w:p>
    <w:p w14:paraId="154674A0" w14:textId="77777777" w:rsidR="004A47A0" w:rsidRPr="00881D46" w:rsidRDefault="00F13BA6" w:rsidP="00DA25F7">
      <w:pPr>
        <w:numPr>
          <w:ilvl w:val="1"/>
          <w:numId w:val="16"/>
        </w:numPr>
        <w:spacing w:after="120" w:line="240" w:lineRule="auto"/>
        <w:ind w:left="2410"/>
        <w:jc w:val="both"/>
        <w:rPr>
          <w:rFonts w:ascii="Times New Roman" w:hAnsi="Times New Roman"/>
          <w:sz w:val="24"/>
          <w:szCs w:val="24"/>
          <w:lang w:val="sk-SK"/>
        </w:rPr>
      </w:pPr>
      <w:r w:rsidRPr="00881D46">
        <w:rPr>
          <w:rFonts w:ascii="Times New Roman" w:hAnsi="Times New Roman"/>
          <w:sz w:val="24"/>
          <w:szCs w:val="24"/>
          <w:lang w:val="sk-SK"/>
        </w:rPr>
        <w:t>V</w:t>
      </w:r>
      <w:r w:rsidR="004A47A0" w:rsidRPr="00881D46">
        <w:rPr>
          <w:rFonts w:ascii="Times New Roman" w:hAnsi="Times New Roman"/>
          <w:sz w:val="24"/>
          <w:szCs w:val="24"/>
          <w:lang w:val="sk-SK"/>
        </w:rPr>
        <w:t>ýšku grantu nie je možné zvýšiť po skončení mobility.</w:t>
      </w:r>
    </w:p>
    <w:p w14:paraId="4AF4CCCE" w14:textId="77777777" w:rsidR="00E81073" w:rsidRPr="00881D46" w:rsidRDefault="00E81073" w:rsidP="00DA25F7">
      <w:pPr>
        <w:pStyle w:val="ListParagraph"/>
        <w:numPr>
          <w:ilvl w:val="0"/>
          <w:numId w:val="17"/>
        </w:numPr>
        <w:spacing w:after="120" w:line="240" w:lineRule="auto"/>
        <w:ind w:left="1843"/>
        <w:jc w:val="both"/>
        <w:rPr>
          <w:rFonts w:ascii="Times New Roman" w:hAnsi="Times New Roman" w:cs="Times New Roman"/>
          <w:sz w:val="24"/>
          <w:szCs w:val="24"/>
          <w:lang w:val="sk-SK"/>
        </w:rPr>
      </w:pPr>
      <w:r w:rsidRPr="00881D46">
        <w:rPr>
          <w:rFonts w:ascii="Times New Roman" w:eastAsia="Calibri" w:hAnsi="Times New Roman" w:cs="Times New Roman"/>
          <w:sz w:val="24"/>
          <w:szCs w:val="24"/>
          <w:lang w:val="sk-SK"/>
        </w:rPr>
        <w:lastRenderedPageBreak/>
        <w:t>Ak skutočné</w:t>
      </w:r>
      <w:r w:rsidR="00211B86" w:rsidRPr="00881D46">
        <w:rPr>
          <w:rFonts w:ascii="Times New Roman" w:eastAsia="Calibri" w:hAnsi="Times New Roman" w:cs="Times New Roman"/>
          <w:sz w:val="24"/>
          <w:szCs w:val="24"/>
          <w:lang w:val="sk-SK"/>
        </w:rPr>
        <w:t xml:space="preserve"> (potvrdené)</w:t>
      </w:r>
      <w:r w:rsidRPr="00881D46">
        <w:rPr>
          <w:rFonts w:ascii="Times New Roman" w:eastAsia="Calibri" w:hAnsi="Times New Roman" w:cs="Times New Roman"/>
          <w:sz w:val="24"/>
          <w:szCs w:val="24"/>
          <w:lang w:val="sk-SK"/>
        </w:rPr>
        <w:t xml:space="preserve"> trvanie mobility je dlhšie, ako je uvedené v zmluve o grante, dodatočný počet dní bude považovaný za dni s „nulovým grantom“.</w:t>
      </w:r>
    </w:p>
    <w:p w14:paraId="2C61DAE5" w14:textId="77777777" w:rsidR="00340704" w:rsidRPr="00881D46" w:rsidRDefault="00340704" w:rsidP="00DA25F7">
      <w:pPr>
        <w:numPr>
          <w:ilvl w:val="0"/>
          <w:numId w:val="17"/>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 prípade mobility študentov, ak je potvrdená dĺžka mobility kratšia, ako je uvedené v zmluve o grante (pričom musí byť dodržaná minimálna dĺžka mobility), príjemca bude postupovať nasledovne:</w:t>
      </w:r>
    </w:p>
    <w:p w14:paraId="411757C9" w14:textId="77777777" w:rsidR="00340704" w:rsidRPr="00881D46" w:rsidRDefault="00340704" w:rsidP="00DA25F7">
      <w:pPr>
        <w:numPr>
          <w:ilvl w:val="1"/>
          <w:numId w:val="22"/>
        </w:numPr>
        <w:tabs>
          <w:tab w:val="left" w:pos="709"/>
        </w:tabs>
        <w:spacing w:after="120" w:line="240" w:lineRule="auto"/>
        <w:ind w:left="2410"/>
        <w:jc w:val="both"/>
        <w:rPr>
          <w:rFonts w:ascii="Times New Roman" w:hAnsi="Times New Roman"/>
          <w:sz w:val="24"/>
          <w:szCs w:val="24"/>
          <w:lang w:val="sk-SK"/>
        </w:rPr>
      </w:pPr>
      <w:r w:rsidRPr="00881D46">
        <w:rPr>
          <w:rFonts w:ascii="Times New Roman" w:hAnsi="Times New Roman"/>
          <w:sz w:val="24"/>
          <w:szCs w:val="24"/>
          <w:lang w:val="sk-SK"/>
        </w:rPr>
        <w:t xml:space="preserve">Ak je rozdiel 6 dní alebo viac, príjemca musí uviesť v 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 xml:space="preserve">+ </w:t>
      </w:r>
      <w:r w:rsidR="00211B86" w:rsidRPr="00881D46">
        <w:rPr>
          <w:rFonts w:ascii="Times New Roman" w:hAnsi="Times New Roman"/>
          <w:sz w:val="24"/>
          <w:szCs w:val="24"/>
          <w:lang w:val="sk-SK"/>
        </w:rPr>
        <w:t>skutočné (</w:t>
      </w:r>
      <w:r w:rsidRPr="00881D46">
        <w:rPr>
          <w:rFonts w:ascii="Times New Roman" w:hAnsi="Times New Roman"/>
          <w:sz w:val="24"/>
          <w:szCs w:val="24"/>
          <w:lang w:val="sk-SK"/>
        </w:rPr>
        <w:t>potvrdené</w:t>
      </w:r>
      <w:r w:rsidR="00211B86" w:rsidRPr="00881D46">
        <w:rPr>
          <w:rFonts w:ascii="Times New Roman" w:hAnsi="Times New Roman"/>
          <w:sz w:val="24"/>
          <w:szCs w:val="24"/>
          <w:lang w:val="sk-SK"/>
        </w:rPr>
        <w:t>)</w:t>
      </w:r>
      <w:r w:rsidRPr="00881D46">
        <w:rPr>
          <w:rFonts w:ascii="Times New Roman" w:hAnsi="Times New Roman"/>
          <w:sz w:val="24"/>
          <w:szCs w:val="24"/>
          <w:lang w:val="sk-SK"/>
        </w:rPr>
        <w:t xml:space="preserve"> obdobie (t. j. dátum začatia a dátum ukončenie mobility ako je uvedené vo Výpise výsledkov alebo Certifikáte o absolvovaní stáže) a grant bude prepočítaný.</w:t>
      </w:r>
    </w:p>
    <w:p w14:paraId="378F96A2" w14:textId="77777777" w:rsidR="00340704" w:rsidRPr="00881D46" w:rsidRDefault="00340704" w:rsidP="00DA25F7">
      <w:pPr>
        <w:numPr>
          <w:ilvl w:val="1"/>
          <w:numId w:val="22"/>
        </w:numPr>
        <w:tabs>
          <w:tab w:val="left" w:pos="709"/>
        </w:tabs>
        <w:spacing w:after="120" w:line="240" w:lineRule="auto"/>
        <w:ind w:left="2410"/>
        <w:jc w:val="both"/>
        <w:rPr>
          <w:rFonts w:ascii="Times New Roman" w:hAnsi="Times New Roman"/>
          <w:sz w:val="24"/>
          <w:szCs w:val="24"/>
          <w:lang w:val="sk-SK"/>
        </w:rPr>
      </w:pPr>
      <w:r w:rsidRPr="00881D46">
        <w:rPr>
          <w:rFonts w:ascii="Times New Roman" w:hAnsi="Times New Roman"/>
          <w:sz w:val="24"/>
          <w:szCs w:val="24"/>
          <w:lang w:val="sk-SK"/>
        </w:rPr>
        <w:t xml:space="preserve">V prípade, že rozdiel je 5 dní alebo menej, príjemca uvedie v 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 dobu uvedenú v zmluve o grante (t. j. grant ne</w:t>
      </w:r>
      <w:r w:rsidR="00211B86" w:rsidRPr="00881D46">
        <w:rPr>
          <w:rFonts w:ascii="Times New Roman" w:hAnsi="Times New Roman"/>
          <w:sz w:val="24"/>
          <w:szCs w:val="24"/>
          <w:lang w:val="sk-SK"/>
        </w:rPr>
        <w:t>bude</w:t>
      </w:r>
      <w:r w:rsidRPr="00881D46">
        <w:rPr>
          <w:rFonts w:ascii="Times New Roman" w:hAnsi="Times New Roman"/>
          <w:sz w:val="24"/>
          <w:szCs w:val="24"/>
          <w:lang w:val="sk-SK"/>
        </w:rPr>
        <w:t xml:space="preserve"> byť prepočítaný).</w:t>
      </w:r>
    </w:p>
    <w:p w14:paraId="1A928BD0" w14:textId="77777777" w:rsidR="00E503A0" w:rsidRPr="00881D46" w:rsidRDefault="00E503A0" w:rsidP="00DA25F7">
      <w:pPr>
        <w:numPr>
          <w:ilvl w:val="0"/>
          <w:numId w:val="18"/>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 prípade prerušenia pobytu počas trvania aktivity, obdobie prerušenia sa nezapočíta pri výpočte udelenia individuálnej podpory.</w:t>
      </w:r>
    </w:p>
    <w:p w14:paraId="030A5E91" w14:textId="77777777" w:rsidR="00755D1A" w:rsidRPr="00881D46" w:rsidRDefault="00755D1A" w:rsidP="00DA25F7">
      <w:pPr>
        <w:numPr>
          <w:ilvl w:val="0"/>
          <w:numId w:val="18"/>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 prípade ukončenia zmluvy účastníkom mobility z dôvodu  „vyššej moci“ (</w:t>
      </w:r>
      <w:proofErr w:type="spellStart"/>
      <w:r w:rsidRPr="00881D46">
        <w:rPr>
          <w:rFonts w:ascii="Times New Roman" w:hAnsi="Times New Roman"/>
          <w:sz w:val="24"/>
          <w:szCs w:val="24"/>
          <w:lang w:val="sk-SK"/>
        </w:rPr>
        <w:t>force</w:t>
      </w:r>
      <w:proofErr w:type="spellEnd"/>
      <w:r w:rsidRPr="00881D46">
        <w:rPr>
          <w:rFonts w:ascii="Times New Roman" w:hAnsi="Times New Roman"/>
          <w:sz w:val="24"/>
          <w:szCs w:val="24"/>
          <w:lang w:val="sk-SK"/>
        </w:rPr>
        <w:t xml:space="preserve"> </w:t>
      </w:r>
      <w:proofErr w:type="spellStart"/>
      <w:r w:rsidRPr="00881D46">
        <w:rPr>
          <w:rFonts w:ascii="Times New Roman" w:hAnsi="Times New Roman"/>
          <w:sz w:val="24"/>
          <w:szCs w:val="24"/>
          <w:lang w:val="sk-SK"/>
        </w:rPr>
        <w:t>majeure</w:t>
      </w:r>
      <w:proofErr w:type="spellEnd"/>
      <w:r w:rsidRPr="00881D46">
        <w:rPr>
          <w:rFonts w:ascii="Times New Roman" w:hAnsi="Times New Roman"/>
          <w:sz w:val="24"/>
          <w:szCs w:val="24"/>
          <w:lang w:val="sk-SK"/>
        </w:rPr>
        <w:t>, t. j. nepredvídateľná výnimočná situácia alebo udalosť, ktorú nemôže účastník ovplyvniť a ktorá nie je zavinená chybou alebo nedbanlivosťou účastníka), účastník je povinný získať grant vo výške, ktorá korešponduje so skutočným trvaním mobility. Akákoľvek zvyšná suma musí byť vrátená okrem prípadu, ak bolo s</w:t>
      </w:r>
      <w:r w:rsidR="00C417E0" w:rsidRPr="00881D46">
        <w:rPr>
          <w:rFonts w:ascii="Times New Roman" w:hAnsi="Times New Roman"/>
          <w:sz w:val="24"/>
          <w:szCs w:val="24"/>
          <w:lang w:val="sk-SK"/>
        </w:rPr>
        <w:t> </w:t>
      </w:r>
      <w:r w:rsidRPr="00881D46">
        <w:rPr>
          <w:rFonts w:ascii="Times New Roman" w:hAnsi="Times New Roman"/>
          <w:sz w:val="24"/>
          <w:szCs w:val="24"/>
          <w:lang w:val="sk-SK"/>
        </w:rPr>
        <w:t>príjemcom</w:t>
      </w:r>
      <w:r w:rsidR="00C417E0" w:rsidRPr="00881D46">
        <w:rPr>
          <w:rFonts w:ascii="Times New Roman" w:hAnsi="Times New Roman"/>
          <w:sz w:val="24"/>
          <w:szCs w:val="24"/>
          <w:lang w:val="sk-SK"/>
        </w:rPr>
        <w:t xml:space="preserve"> dohodnuté inak</w:t>
      </w:r>
      <w:r w:rsidRPr="00881D46">
        <w:rPr>
          <w:rFonts w:ascii="Times New Roman" w:hAnsi="Times New Roman"/>
          <w:sz w:val="24"/>
          <w:szCs w:val="24"/>
          <w:lang w:val="sk-SK"/>
        </w:rPr>
        <w:t>.</w:t>
      </w:r>
    </w:p>
    <w:p w14:paraId="3FDA9666" w14:textId="548B8714" w:rsidR="00755D1A" w:rsidRPr="00881D46" w:rsidRDefault="00755D1A" w:rsidP="00DA25F7">
      <w:pPr>
        <w:numPr>
          <w:ilvl w:val="0"/>
          <w:numId w:val="18"/>
        </w:numPr>
        <w:spacing w:after="120" w:line="240" w:lineRule="auto"/>
        <w:ind w:left="1843"/>
        <w:jc w:val="both"/>
        <w:rPr>
          <w:rFonts w:ascii="Times New Roman" w:hAnsi="Times New Roman"/>
          <w:sz w:val="24"/>
          <w:szCs w:val="24"/>
          <w:u w:val="single"/>
          <w:shd w:val="clear" w:color="auto" w:fill="00FFFF"/>
          <w:lang w:val="sk-SK"/>
        </w:rPr>
      </w:pPr>
      <w:r w:rsidRPr="00881D46">
        <w:rPr>
          <w:rFonts w:ascii="Times New Roman" w:hAnsi="Times New Roman"/>
          <w:sz w:val="24"/>
          <w:szCs w:val="24"/>
          <w:lang w:val="sk-SK"/>
        </w:rPr>
        <w:t xml:space="preserve">V prípade pozastavenia zmluvy účastníkom z dôvodu „vyššej moci“ (t. j. nepredvídateľná výnimočná situácia alebo udalosť, ktorú účastník nemôže ovplyvniť a nemožno ju pripísať pochybeniu alebo nedbanlivosti zo strany účastníka), účastníkovi musí byť umožnené pokračovať v aktivitách po prerušení za predpokladu, že dátum </w:t>
      </w:r>
      <w:r w:rsidR="008B4F36" w:rsidRPr="00881D46">
        <w:rPr>
          <w:rFonts w:ascii="Times New Roman" w:hAnsi="Times New Roman"/>
          <w:sz w:val="24"/>
          <w:szCs w:val="24"/>
          <w:lang w:val="sk-SK"/>
        </w:rPr>
        <w:t xml:space="preserve">ukončenia mobility nepresiahne </w:t>
      </w:r>
      <w:r w:rsidRPr="00881D46">
        <w:rPr>
          <w:rFonts w:ascii="Times New Roman" w:hAnsi="Times New Roman"/>
          <w:sz w:val="24"/>
          <w:szCs w:val="24"/>
          <w:lang w:val="sk-SK"/>
        </w:rPr>
        <w:t xml:space="preserve">dátum </w:t>
      </w:r>
      <w:r w:rsidR="008B4F36" w:rsidRPr="00881D46">
        <w:rPr>
          <w:rFonts w:ascii="Times New Roman" w:hAnsi="Times New Roman"/>
          <w:sz w:val="24"/>
          <w:szCs w:val="24"/>
          <w:lang w:val="sk-SK"/>
        </w:rPr>
        <w:t xml:space="preserve">ukončenia </w:t>
      </w:r>
      <w:proofErr w:type="spellStart"/>
      <w:r w:rsidRPr="00881D46">
        <w:rPr>
          <w:rFonts w:ascii="Times New Roman" w:hAnsi="Times New Roman"/>
          <w:sz w:val="24"/>
          <w:szCs w:val="24"/>
          <w:lang w:val="sk-SK"/>
        </w:rPr>
        <w:t>mobilitného</w:t>
      </w:r>
      <w:proofErr w:type="spellEnd"/>
      <w:r w:rsidRPr="00881D46">
        <w:rPr>
          <w:rFonts w:ascii="Times New Roman" w:hAnsi="Times New Roman"/>
          <w:sz w:val="24"/>
          <w:szCs w:val="24"/>
          <w:lang w:val="sk-SK"/>
        </w:rPr>
        <w:t xml:space="preserve"> projektu. Táto mobilita musí byť zaznamenaná v</w:t>
      </w:r>
      <w:r w:rsidR="00F9377A">
        <w:rPr>
          <w:rFonts w:ascii="Times New Roman" w:hAnsi="Times New Roman"/>
          <w:sz w:val="24"/>
          <w:szCs w:val="24"/>
          <w:lang w:val="sk-SK"/>
        </w:rPr>
        <w:t> </w:t>
      </w:r>
      <w:r w:rsidRPr="00881D46">
        <w:rPr>
          <w:rFonts w:ascii="Times New Roman" w:hAnsi="Times New Roman"/>
          <w:sz w:val="24"/>
          <w:szCs w:val="24"/>
          <w:lang w:val="sk-SK"/>
        </w:rPr>
        <w:t xml:space="preserve">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 ako jedna mobilita s obdobím prerušenia.</w:t>
      </w:r>
    </w:p>
    <w:p w14:paraId="3FC8A9F6" w14:textId="77777777" w:rsidR="00755D1A" w:rsidRPr="00881D46" w:rsidRDefault="00755D1A" w:rsidP="00DA25F7">
      <w:pPr>
        <w:numPr>
          <w:ilvl w:val="0"/>
          <w:numId w:val="28"/>
        </w:numPr>
        <w:spacing w:after="120" w:line="240" w:lineRule="auto"/>
        <w:ind w:left="1134" w:hanging="425"/>
        <w:jc w:val="both"/>
        <w:rPr>
          <w:rFonts w:ascii="Times New Roman" w:hAnsi="Times New Roman"/>
          <w:sz w:val="24"/>
          <w:lang w:val="sk-SK"/>
        </w:rPr>
      </w:pPr>
      <w:r w:rsidRPr="00881D46">
        <w:rPr>
          <w:rFonts w:ascii="Times New Roman" w:hAnsi="Times New Roman"/>
          <w:sz w:val="24"/>
          <w:lang w:val="sk-SK"/>
        </w:rPr>
        <w:t>Podmienka udelenia grantu: podmienkou nároku na grant je, že účastník skutočne aktivitu</w:t>
      </w:r>
      <w:r w:rsidR="001C20DD" w:rsidRPr="00881D46">
        <w:rPr>
          <w:rFonts w:ascii="Times New Roman" w:hAnsi="Times New Roman"/>
          <w:sz w:val="24"/>
          <w:lang w:val="sk-SK"/>
        </w:rPr>
        <w:t xml:space="preserve"> absolvoval.</w:t>
      </w:r>
    </w:p>
    <w:p w14:paraId="102D2A39" w14:textId="5FF331AB" w:rsidR="004739EA" w:rsidRPr="00881D46" w:rsidRDefault="002C0D9E" w:rsidP="00DA25F7">
      <w:pPr>
        <w:numPr>
          <w:ilvl w:val="0"/>
          <w:numId w:val="28"/>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 xml:space="preserve">Podporné dokumenty </w:t>
      </w:r>
      <w:r w:rsidR="004739EA" w:rsidRPr="00881D46">
        <w:rPr>
          <w:rFonts w:ascii="Times New Roman" w:hAnsi="Times New Roman"/>
          <w:b/>
          <w:sz w:val="24"/>
          <w:szCs w:val="24"/>
          <w:lang w:val="sk-SK"/>
        </w:rPr>
        <w:t>pre zamestnancov</w:t>
      </w:r>
      <w:r w:rsidRPr="00881D46">
        <w:rPr>
          <w:rFonts w:ascii="Times New Roman" w:hAnsi="Times New Roman"/>
          <w:b/>
          <w:sz w:val="24"/>
          <w:szCs w:val="24"/>
          <w:lang w:val="sk-SK"/>
        </w:rPr>
        <w:t>:</w:t>
      </w:r>
      <w:r w:rsidRPr="00881D46">
        <w:rPr>
          <w:rFonts w:ascii="Times New Roman" w:hAnsi="Times New Roman"/>
          <w:sz w:val="24"/>
          <w:szCs w:val="24"/>
          <w:lang w:val="sk-SK"/>
        </w:rPr>
        <w:t xml:space="preserve"> </w:t>
      </w:r>
      <w:r w:rsidR="00DA25F7">
        <w:rPr>
          <w:rFonts w:ascii="Times New Roman" w:hAnsi="Times New Roman"/>
          <w:sz w:val="24"/>
          <w:szCs w:val="24"/>
          <w:lang w:val="sk-SK"/>
        </w:rPr>
        <w:t>d</w:t>
      </w:r>
      <w:r w:rsidRPr="00881D46">
        <w:rPr>
          <w:rFonts w:ascii="Times New Roman" w:hAnsi="Times New Roman"/>
          <w:sz w:val="24"/>
          <w:szCs w:val="24"/>
          <w:lang w:val="sk-SK"/>
        </w:rPr>
        <w:t>ôkaz o účasti na aktivite vo forme potvrdenia podpísaného prijímajúcou organizáciou, na ktorom sa uvádza meno účastníka, účel aktivity, ako aj dátum začiatku a ukončenia aktivity.</w:t>
      </w:r>
    </w:p>
    <w:p w14:paraId="790D2D0A" w14:textId="452098A9" w:rsidR="002735D2" w:rsidRPr="00881D46" w:rsidRDefault="002735D2" w:rsidP="00DA25F7">
      <w:pPr>
        <w:spacing w:after="120" w:line="240" w:lineRule="auto"/>
        <w:ind w:left="1134"/>
        <w:jc w:val="both"/>
        <w:rPr>
          <w:rFonts w:ascii="Times New Roman" w:hAnsi="Times New Roman"/>
          <w:sz w:val="24"/>
          <w:szCs w:val="24"/>
          <w:lang w:val="sk-SK"/>
        </w:rPr>
      </w:pPr>
      <w:r w:rsidRPr="00881D46">
        <w:rPr>
          <w:rFonts w:ascii="Times New Roman" w:hAnsi="Times New Roman"/>
          <w:sz w:val="24"/>
          <w:szCs w:val="24"/>
          <w:lang w:val="sk-SK"/>
        </w:rPr>
        <w:t xml:space="preserve">Podporné dokumenty </w:t>
      </w:r>
      <w:r w:rsidRPr="00881D46">
        <w:rPr>
          <w:rFonts w:ascii="Times New Roman" w:hAnsi="Times New Roman"/>
          <w:b/>
          <w:sz w:val="24"/>
          <w:szCs w:val="24"/>
          <w:lang w:val="sk-SK"/>
        </w:rPr>
        <w:t>pre študentov:</w:t>
      </w:r>
      <w:r w:rsidR="00DA25F7">
        <w:rPr>
          <w:rFonts w:ascii="Times New Roman" w:hAnsi="Times New Roman"/>
          <w:sz w:val="24"/>
          <w:szCs w:val="24"/>
          <w:lang w:val="sk-SK"/>
        </w:rPr>
        <w:t xml:space="preserve"> </w:t>
      </w:r>
      <w:r w:rsidRPr="00881D46">
        <w:rPr>
          <w:rFonts w:ascii="Times New Roman" w:hAnsi="Times New Roman"/>
          <w:sz w:val="24"/>
          <w:szCs w:val="24"/>
          <w:lang w:val="sk-SK"/>
        </w:rPr>
        <w:t>doklady vydané prijímajúcou organizáciou, na ktorých sa uvádza:</w:t>
      </w:r>
    </w:p>
    <w:p w14:paraId="0985C68E" w14:textId="77777777" w:rsidR="002735D2" w:rsidRPr="00881D46" w:rsidRDefault="002735D2" w:rsidP="00DA25F7">
      <w:pPr>
        <w:pStyle w:val="ListParagraph"/>
        <w:numPr>
          <w:ilvl w:val="0"/>
          <w:numId w:val="8"/>
        </w:numPr>
        <w:spacing w:after="120" w:line="240" w:lineRule="auto"/>
        <w:ind w:left="2127" w:hanging="284"/>
        <w:jc w:val="both"/>
        <w:rPr>
          <w:rFonts w:ascii="Times New Roman" w:hAnsi="Times New Roman" w:cs="Times New Roman"/>
          <w:sz w:val="24"/>
          <w:szCs w:val="24"/>
          <w:lang w:val="sk-SK"/>
        </w:rPr>
      </w:pPr>
      <w:r w:rsidRPr="00881D46">
        <w:rPr>
          <w:rFonts w:ascii="Times New Roman" w:hAnsi="Times New Roman" w:cs="Times New Roman"/>
          <w:sz w:val="24"/>
          <w:szCs w:val="24"/>
          <w:lang w:val="sk-SK"/>
        </w:rPr>
        <w:t>meno študenta;</w:t>
      </w:r>
    </w:p>
    <w:p w14:paraId="6C1EFB0B" w14:textId="77777777" w:rsidR="002735D2" w:rsidRPr="00881D46" w:rsidRDefault="002735D2" w:rsidP="00DA25F7">
      <w:pPr>
        <w:pStyle w:val="ListParagraph"/>
        <w:numPr>
          <w:ilvl w:val="0"/>
          <w:numId w:val="8"/>
        </w:numPr>
        <w:spacing w:after="120" w:line="240" w:lineRule="auto"/>
        <w:ind w:left="2127" w:hanging="284"/>
        <w:jc w:val="both"/>
        <w:rPr>
          <w:rFonts w:ascii="Times New Roman" w:hAnsi="Times New Roman" w:cs="Times New Roman"/>
          <w:sz w:val="24"/>
          <w:szCs w:val="24"/>
          <w:lang w:val="sk-SK"/>
        </w:rPr>
      </w:pPr>
      <w:r w:rsidRPr="00881D46">
        <w:rPr>
          <w:rFonts w:ascii="Times New Roman" w:hAnsi="Times New Roman" w:cs="Times New Roman"/>
          <w:sz w:val="24"/>
          <w:szCs w:val="24"/>
          <w:lang w:val="sk-SK"/>
        </w:rPr>
        <w:t xml:space="preserve">dátum začiatku a ukončenia </w:t>
      </w:r>
      <w:proofErr w:type="spellStart"/>
      <w:r w:rsidRPr="00881D46">
        <w:rPr>
          <w:rFonts w:ascii="Times New Roman" w:hAnsi="Times New Roman" w:cs="Times New Roman"/>
          <w:sz w:val="24"/>
          <w:szCs w:val="24"/>
          <w:lang w:val="sk-SK"/>
        </w:rPr>
        <w:t>mobilitnej</w:t>
      </w:r>
      <w:proofErr w:type="spellEnd"/>
      <w:r w:rsidRPr="00881D46">
        <w:rPr>
          <w:rFonts w:ascii="Times New Roman" w:hAnsi="Times New Roman" w:cs="Times New Roman"/>
          <w:sz w:val="24"/>
          <w:szCs w:val="24"/>
          <w:lang w:val="sk-SK"/>
        </w:rPr>
        <w:t xml:space="preserve"> aktivity v nasledujúcej forme:</w:t>
      </w:r>
    </w:p>
    <w:p w14:paraId="7B91BD71" w14:textId="77777777" w:rsidR="002735D2" w:rsidRPr="00881D46" w:rsidRDefault="002735D2" w:rsidP="00DA25F7">
      <w:pPr>
        <w:numPr>
          <w:ilvl w:val="0"/>
          <w:numId w:val="11"/>
        </w:numPr>
        <w:spacing w:after="120" w:line="240" w:lineRule="auto"/>
        <w:ind w:left="2552"/>
        <w:jc w:val="both"/>
        <w:rPr>
          <w:rFonts w:ascii="Times New Roman" w:hAnsi="Times New Roman"/>
          <w:sz w:val="24"/>
          <w:szCs w:val="24"/>
          <w:lang w:val="sk-SK"/>
        </w:rPr>
      </w:pPr>
      <w:r w:rsidRPr="00881D46">
        <w:rPr>
          <w:rFonts w:ascii="Times New Roman" w:hAnsi="Times New Roman"/>
          <w:sz w:val="24"/>
          <w:szCs w:val="24"/>
          <w:lang w:val="sk-SK"/>
        </w:rPr>
        <w:t>Výpis výsledkov (alebo vyhlásenie k nemu pripojené) v prípade mobility na štúdium;</w:t>
      </w:r>
    </w:p>
    <w:p w14:paraId="211DA059" w14:textId="77777777" w:rsidR="002735D2" w:rsidRPr="00881D46" w:rsidRDefault="002735D2" w:rsidP="00DA25F7">
      <w:pPr>
        <w:numPr>
          <w:ilvl w:val="0"/>
          <w:numId w:val="11"/>
        </w:numPr>
        <w:spacing w:after="120" w:line="240" w:lineRule="auto"/>
        <w:ind w:left="2552"/>
        <w:jc w:val="both"/>
        <w:rPr>
          <w:rFonts w:ascii="Times New Roman" w:hAnsi="Times New Roman"/>
          <w:sz w:val="24"/>
          <w:szCs w:val="24"/>
          <w:lang w:val="sk-SK"/>
        </w:rPr>
      </w:pPr>
      <w:r w:rsidRPr="00881D46">
        <w:rPr>
          <w:rFonts w:ascii="Times New Roman" w:hAnsi="Times New Roman"/>
          <w:sz w:val="24"/>
          <w:szCs w:val="24"/>
          <w:lang w:val="sk-SK"/>
        </w:rPr>
        <w:t>Certifikát o absolvovaní stáže (alebo vyhlásenie k nemu pripojené) v prípade mobility na stáž.</w:t>
      </w:r>
    </w:p>
    <w:p w14:paraId="12AFA0F9" w14:textId="167E70F3" w:rsidR="007F5EE7" w:rsidRPr="00881D46" w:rsidRDefault="007F5EE7" w:rsidP="00DA25F7">
      <w:pPr>
        <w:numPr>
          <w:ilvl w:val="0"/>
          <w:numId w:val="29"/>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lastRenderedPageBreak/>
        <w:t>Podávanie správ:</w:t>
      </w:r>
      <w:r w:rsidR="00DA25F7">
        <w:rPr>
          <w:rFonts w:ascii="Times New Roman" w:hAnsi="Times New Roman"/>
          <w:sz w:val="24"/>
          <w:szCs w:val="24"/>
          <w:lang w:val="sk-SK"/>
        </w:rPr>
        <w:t xml:space="preserve"> </w:t>
      </w:r>
      <w:r w:rsidRPr="00881D46">
        <w:rPr>
          <w:rFonts w:ascii="Times New Roman" w:hAnsi="Times New Roman"/>
          <w:sz w:val="24"/>
          <w:szCs w:val="24"/>
          <w:lang w:val="sk-SK"/>
        </w:rPr>
        <w:t xml:space="preserve">Účastníci </w:t>
      </w:r>
      <w:proofErr w:type="spellStart"/>
      <w:r w:rsidRPr="00881D46">
        <w:rPr>
          <w:rFonts w:ascii="Times New Roman" w:hAnsi="Times New Roman"/>
          <w:sz w:val="24"/>
          <w:szCs w:val="24"/>
          <w:lang w:val="sk-SK"/>
        </w:rPr>
        <w:t>mobilitných</w:t>
      </w:r>
      <w:proofErr w:type="spellEnd"/>
      <w:r w:rsidRPr="00881D46">
        <w:rPr>
          <w:rFonts w:ascii="Times New Roman" w:hAnsi="Times New Roman"/>
          <w:sz w:val="24"/>
          <w:szCs w:val="24"/>
          <w:lang w:val="sk-SK"/>
        </w:rPr>
        <w:t xml:space="preserve"> aktivít sú povinní podať správu o aktivite prostredníctvom online dotazníka, a tým poskytnúť spätnú väzbu, pokiaľ ide o</w:t>
      </w:r>
      <w:r w:rsidR="00DA25F7">
        <w:rPr>
          <w:rFonts w:ascii="Times New Roman" w:hAnsi="Times New Roman"/>
          <w:sz w:val="24"/>
          <w:szCs w:val="24"/>
          <w:lang w:val="sk-SK"/>
        </w:rPr>
        <w:t> </w:t>
      </w:r>
      <w:r w:rsidRPr="00881D46">
        <w:rPr>
          <w:rFonts w:ascii="Times New Roman" w:hAnsi="Times New Roman"/>
          <w:sz w:val="24"/>
          <w:szCs w:val="24"/>
          <w:lang w:val="sk-SK"/>
        </w:rPr>
        <w:t>faktické informácie a ich vnímanie mobility, ako aj jej</w:t>
      </w:r>
      <w:r w:rsidR="000E5DE7" w:rsidRPr="00881D46">
        <w:rPr>
          <w:rFonts w:ascii="Times New Roman" w:hAnsi="Times New Roman"/>
          <w:sz w:val="24"/>
          <w:szCs w:val="24"/>
          <w:lang w:val="sk-SK"/>
        </w:rPr>
        <w:t xml:space="preserve"> prípravu a následné aktivity. </w:t>
      </w:r>
      <w:r w:rsidRPr="00881D46">
        <w:rPr>
          <w:rFonts w:ascii="Times New Roman" w:hAnsi="Times New Roman"/>
          <w:sz w:val="24"/>
          <w:szCs w:val="24"/>
          <w:lang w:val="sk-SK"/>
        </w:rPr>
        <w:t>Účastníci, ktorí nepodajú správu, môžu byť požiadaní, aby vrátili časť alebo celý finančný príspevok, ktorý na aktivitu získali zo zdrojov EÚ – Erasmus+.</w:t>
      </w:r>
    </w:p>
    <w:p w14:paraId="76BF3CA8" w14:textId="3BAE7AA9" w:rsidR="004B2D30" w:rsidRPr="00881D46" w:rsidRDefault="00881D46" w:rsidP="000502E5">
      <w:pPr>
        <w:tabs>
          <w:tab w:val="left" w:pos="851"/>
        </w:tabs>
        <w:spacing w:after="120" w:line="240" w:lineRule="auto"/>
        <w:jc w:val="both"/>
        <w:rPr>
          <w:rFonts w:ascii="Times New Roman" w:hAnsi="Times New Roman"/>
          <w:b/>
          <w:sz w:val="24"/>
          <w:szCs w:val="24"/>
          <w:u w:val="single"/>
          <w:lang w:val="sk-SK"/>
        </w:rPr>
      </w:pPr>
      <w:r w:rsidRPr="00881D46">
        <w:rPr>
          <w:rFonts w:ascii="Times New Roman" w:hAnsi="Times New Roman"/>
          <w:b/>
          <w:sz w:val="24"/>
          <w:szCs w:val="24"/>
          <w:u w:val="single"/>
          <w:lang w:val="sk-SK"/>
        </w:rPr>
        <w:t xml:space="preserve">C. </w:t>
      </w:r>
      <w:r w:rsidR="004B2D30" w:rsidRPr="00881D46">
        <w:rPr>
          <w:rFonts w:ascii="Times New Roman" w:hAnsi="Times New Roman"/>
          <w:b/>
          <w:sz w:val="24"/>
          <w:szCs w:val="24"/>
          <w:u w:val="single"/>
          <w:lang w:val="sk-SK"/>
        </w:rPr>
        <w:t>Organizačná podpora</w:t>
      </w:r>
    </w:p>
    <w:p w14:paraId="2186EED2" w14:textId="77777777" w:rsidR="009E1D07" w:rsidRPr="00881D46" w:rsidRDefault="009E1D07" w:rsidP="00DA25F7">
      <w:pPr>
        <w:pStyle w:val="ListParagraph"/>
        <w:numPr>
          <w:ilvl w:val="0"/>
          <w:numId w:val="30"/>
        </w:numPr>
        <w:spacing w:after="120" w:line="240" w:lineRule="auto"/>
        <w:ind w:left="1134" w:hanging="425"/>
        <w:jc w:val="both"/>
        <w:rPr>
          <w:rFonts w:ascii="Times New Roman" w:hAnsi="Times New Roman" w:cs="Times New Roman"/>
          <w:sz w:val="24"/>
          <w:lang w:val="sk-SK"/>
        </w:rPr>
      </w:pPr>
      <w:r w:rsidRPr="00881D46">
        <w:rPr>
          <w:rFonts w:ascii="Times New Roman" w:hAnsi="Times New Roman" w:cs="Times New Roman"/>
          <w:sz w:val="24"/>
          <w:lang w:val="sk-SK"/>
        </w:rPr>
        <w:t xml:space="preserve">Výpočet výšky grantu: Výška grantu sa vypočíta vynásobením celkového počtu účastí na </w:t>
      </w:r>
      <w:proofErr w:type="spellStart"/>
      <w:r w:rsidRPr="00881D46">
        <w:rPr>
          <w:rFonts w:ascii="Times New Roman" w:hAnsi="Times New Roman" w:cs="Times New Roman"/>
          <w:sz w:val="24"/>
          <w:lang w:val="sk-SK"/>
        </w:rPr>
        <w:t>mobilitných</w:t>
      </w:r>
      <w:proofErr w:type="spellEnd"/>
      <w:r w:rsidRPr="00881D46">
        <w:rPr>
          <w:rFonts w:ascii="Times New Roman" w:hAnsi="Times New Roman" w:cs="Times New Roman"/>
          <w:sz w:val="24"/>
          <w:lang w:val="sk-SK"/>
        </w:rPr>
        <w:t xml:space="preserve"> aktiv</w:t>
      </w:r>
      <w:r w:rsidR="002F6E7C" w:rsidRPr="00881D46">
        <w:rPr>
          <w:rFonts w:ascii="Times New Roman" w:hAnsi="Times New Roman" w:cs="Times New Roman"/>
          <w:sz w:val="24"/>
          <w:lang w:val="sk-SK"/>
        </w:rPr>
        <w:t>itách (t. j. bez ohľadu na to, či</w:t>
      </w:r>
      <w:r w:rsidRPr="00881D46">
        <w:rPr>
          <w:rFonts w:ascii="Times New Roman" w:hAnsi="Times New Roman" w:cs="Times New Roman"/>
          <w:sz w:val="24"/>
          <w:lang w:val="sk-SK"/>
        </w:rPr>
        <w:t xml:space="preserve"> ten istý účastník absolvuje jednu alebo viac mobilít) platným jednotkových príspevkom, ako je uvedené v Prílohe IV zmluvy. Pre výpočet organizačnej podpory sa berie do úvahy celkový počet účastí, ktorý zahŕňa počet študentov a zamestnancov, ktorí absolvovali prichádzajúc</w:t>
      </w:r>
      <w:r w:rsidR="002F6E7C" w:rsidRPr="00881D46">
        <w:rPr>
          <w:rFonts w:ascii="Times New Roman" w:hAnsi="Times New Roman" w:cs="Times New Roman"/>
          <w:sz w:val="24"/>
          <w:lang w:val="sk-SK"/>
        </w:rPr>
        <w:t>u a odchádzajúcu mobilitu, ako je</w:t>
      </w:r>
      <w:r w:rsidRPr="00881D46">
        <w:rPr>
          <w:rFonts w:ascii="Times New Roman" w:hAnsi="Times New Roman" w:cs="Times New Roman"/>
          <w:sz w:val="24"/>
          <w:lang w:val="sk-SK"/>
        </w:rPr>
        <w:t xml:space="preserve"> uvedené v Prílohe II. Koordinátor môže požiadať NA o dodatočnú organizačnú podporu pre účastníkov s nulovým grantom zo zdrojov EÚ – Erasmus+. Z celkového počtu osôb, ktoré sa berú do úvahy pri výpočte organizačnej podpory, sú vylúčené osoby sprevádzajúce účastníkov počas ich mobility a dodatočné mobility financované presunom prostriedkov medzi jednotlivými rozpočtovými kategóriami.</w:t>
      </w:r>
    </w:p>
    <w:p w14:paraId="5084B672" w14:textId="77777777" w:rsidR="00F114CC" w:rsidRPr="00881D46" w:rsidRDefault="00F114CC" w:rsidP="00DA25F7">
      <w:pPr>
        <w:numPr>
          <w:ilvl w:val="0"/>
          <w:numId w:val="30"/>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Podmienka udelenia grantu: podmienkou nároku na grant je, že účastník skutočne aktivitu</w:t>
      </w:r>
      <w:r w:rsidR="001C0B3D" w:rsidRPr="00881D46">
        <w:rPr>
          <w:rFonts w:ascii="Times New Roman" w:hAnsi="Times New Roman"/>
          <w:sz w:val="24"/>
          <w:szCs w:val="24"/>
          <w:lang w:val="sk-SK"/>
        </w:rPr>
        <w:t xml:space="preserve"> absolvoval</w:t>
      </w:r>
      <w:r w:rsidRPr="00881D46">
        <w:rPr>
          <w:rFonts w:ascii="Times New Roman" w:hAnsi="Times New Roman"/>
          <w:sz w:val="24"/>
          <w:szCs w:val="24"/>
          <w:lang w:val="sk-SK"/>
        </w:rPr>
        <w:t>.</w:t>
      </w:r>
    </w:p>
    <w:p w14:paraId="0E580A2F" w14:textId="77777777" w:rsidR="00F114CC" w:rsidRPr="00881D46" w:rsidRDefault="00F114CC" w:rsidP="00DA25F7">
      <w:pPr>
        <w:numPr>
          <w:ilvl w:val="0"/>
          <w:numId w:val="30"/>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Podporné dokumenty: dôkaz o účasti na aktivite</w:t>
      </w:r>
      <w:r w:rsidR="007702C7" w:rsidRPr="00881D46">
        <w:rPr>
          <w:rFonts w:ascii="Times New Roman" w:hAnsi="Times New Roman"/>
          <w:sz w:val="24"/>
          <w:szCs w:val="24"/>
          <w:lang w:val="sk-SK"/>
        </w:rPr>
        <w:t xml:space="preserve"> vo forme potvrdenia podpísaného prijímajúcou organizáciou , na ktorom sa uvádza meno účastníka, účel aktivity, ako aj dátum začiatku a ukončenia aktivity. </w:t>
      </w:r>
    </w:p>
    <w:p w14:paraId="628B6D96" w14:textId="037B6CD6" w:rsidR="00AE72E8" w:rsidRPr="00881D46" w:rsidRDefault="00AE72E8" w:rsidP="00DA25F7">
      <w:pPr>
        <w:numPr>
          <w:ilvl w:val="0"/>
          <w:numId w:val="30"/>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Podávanie správ:</w:t>
      </w:r>
    </w:p>
    <w:p w14:paraId="19F7FC65" w14:textId="07C9F6FE" w:rsidR="00AE72E8" w:rsidRPr="00881D46" w:rsidRDefault="00AE72E8" w:rsidP="00DA25F7">
      <w:pPr>
        <w:numPr>
          <w:ilvl w:val="0"/>
          <w:numId w:val="23"/>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 xml:space="preserve">Ak rozdiel medzi celkovým počtom realizovaných mobilít študentov  zamestnancov a počtom mobilít stanovených v  Prílohe II zmluvy je menší </w:t>
      </w:r>
      <w:r w:rsidR="007B1118" w:rsidRPr="00881D46">
        <w:rPr>
          <w:rFonts w:ascii="Times New Roman" w:hAnsi="Times New Roman"/>
          <w:sz w:val="24"/>
          <w:szCs w:val="24"/>
          <w:lang w:val="sk-SK"/>
        </w:rPr>
        <w:t xml:space="preserve">alebo rovný </w:t>
      </w:r>
      <w:r w:rsidRPr="00881D46">
        <w:rPr>
          <w:rFonts w:ascii="Times New Roman" w:hAnsi="Times New Roman"/>
          <w:sz w:val="24"/>
          <w:szCs w:val="24"/>
          <w:lang w:val="sk-SK"/>
        </w:rPr>
        <w:t>ako 10</w:t>
      </w:r>
      <w:r w:rsidR="004739EA" w:rsidRPr="00881D46">
        <w:rPr>
          <w:rFonts w:ascii="Times New Roman" w:hAnsi="Times New Roman"/>
          <w:sz w:val="24"/>
          <w:szCs w:val="24"/>
          <w:lang w:val="sk-SK"/>
        </w:rPr>
        <w:t xml:space="preserve"> </w:t>
      </w:r>
      <w:r w:rsidRPr="00881D46">
        <w:rPr>
          <w:rFonts w:ascii="Times New Roman" w:hAnsi="Times New Roman"/>
          <w:sz w:val="24"/>
          <w:szCs w:val="24"/>
          <w:lang w:val="sk-SK"/>
        </w:rPr>
        <w:t xml:space="preserve">%, grant pre organizačnú podporu </w:t>
      </w:r>
      <w:r w:rsidR="000A7670" w:rsidRPr="00881D46">
        <w:rPr>
          <w:rFonts w:ascii="Times New Roman" w:hAnsi="Times New Roman"/>
          <w:sz w:val="24"/>
          <w:szCs w:val="24"/>
          <w:lang w:val="sk-SK"/>
        </w:rPr>
        <w:t>nebude</w:t>
      </w:r>
      <w:r w:rsidR="00184CA0" w:rsidRPr="00881D46">
        <w:rPr>
          <w:rFonts w:ascii="Times New Roman" w:hAnsi="Times New Roman"/>
          <w:sz w:val="24"/>
          <w:szCs w:val="24"/>
          <w:lang w:val="sk-SK"/>
        </w:rPr>
        <w:t xml:space="preserve"> </w:t>
      </w:r>
      <w:r w:rsidRPr="00881D46">
        <w:rPr>
          <w:rFonts w:ascii="Times New Roman" w:hAnsi="Times New Roman"/>
          <w:sz w:val="24"/>
          <w:szCs w:val="24"/>
          <w:lang w:val="sk-SK"/>
        </w:rPr>
        <w:t xml:space="preserve">znížený (tzv. </w:t>
      </w:r>
      <w:r w:rsidR="00630496" w:rsidRPr="00881D46">
        <w:rPr>
          <w:rFonts w:ascii="Times New Roman" w:hAnsi="Times New Roman"/>
          <w:sz w:val="24"/>
          <w:szCs w:val="24"/>
          <w:lang w:val="sk-SK"/>
        </w:rPr>
        <w:t>„</w:t>
      </w:r>
      <w:r w:rsidRPr="00881D46">
        <w:rPr>
          <w:rFonts w:ascii="Times New Roman" w:hAnsi="Times New Roman"/>
          <w:sz w:val="24"/>
          <w:szCs w:val="24"/>
          <w:lang w:val="sk-SK"/>
        </w:rPr>
        <w:t>hranica tolerancie 10</w:t>
      </w:r>
      <w:r w:rsidR="004739EA" w:rsidRPr="00881D46">
        <w:rPr>
          <w:rFonts w:ascii="Times New Roman" w:hAnsi="Times New Roman"/>
          <w:sz w:val="24"/>
          <w:szCs w:val="24"/>
          <w:lang w:val="sk-SK"/>
        </w:rPr>
        <w:t xml:space="preserve"> </w:t>
      </w:r>
      <w:r w:rsidRPr="00881D46">
        <w:rPr>
          <w:rFonts w:ascii="Times New Roman" w:hAnsi="Times New Roman"/>
          <w:sz w:val="24"/>
          <w:szCs w:val="24"/>
          <w:lang w:val="sk-SK"/>
        </w:rPr>
        <w:t>%</w:t>
      </w:r>
      <w:r w:rsidR="00AE6A3A" w:rsidRPr="00881D46">
        <w:rPr>
          <w:rFonts w:ascii="Times New Roman" w:hAnsi="Times New Roman"/>
          <w:sz w:val="24"/>
          <w:szCs w:val="24"/>
          <w:lang w:val="sk-SK"/>
        </w:rPr>
        <w:t>“</w:t>
      </w:r>
      <w:r w:rsidRPr="00881D46">
        <w:rPr>
          <w:rFonts w:ascii="Times New Roman" w:hAnsi="Times New Roman"/>
          <w:sz w:val="24"/>
          <w:szCs w:val="24"/>
          <w:lang w:val="sk-SK"/>
        </w:rPr>
        <w:t>).</w:t>
      </w:r>
    </w:p>
    <w:p w14:paraId="599A6D8E" w14:textId="77777777" w:rsidR="00AE72E8" w:rsidRPr="00881D46" w:rsidRDefault="00AE72E8" w:rsidP="00DA25F7">
      <w:pPr>
        <w:numPr>
          <w:ilvl w:val="0"/>
          <w:numId w:val="23"/>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 xml:space="preserve">Ak vo fáze podávania záverečnej správy je počet realizovaných mobilít vyšší ako počet stanovený v Prílohe II, výška grantu pre organizačnú podporu bude limitovaná maximálne na sumu uvedenú v Prílohe II. </w:t>
      </w:r>
    </w:p>
    <w:p w14:paraId="5A8BEF2A" w14:textId="77777777" w:rsidR="00DA25F7" w:rsidRDefault="00DA25F7" w:rsidP="000502E5">
      <w:pPr>
        <w:spacing w:after="120" w:line="240" w:lineRule="auto"/>
        <w:jc w:val="both"/>
        <w:rPr>
          <w:rFonts w:ascii="Times New Roman" w:hAnsi="Times New Roman"/>
          <w:b/>
          <w:sz w:val="24"/>
          <w:szCs w:val="24"/>
          <w:lang w:val="sk-SK"/>
        </w:rPr>
      </w:pPr>
    </w:p>
    <w:p w14:paraId="1469C9A3" w14:textId="684C84B4" w:rsidR="00183577" w:rsidRPr="00881D46" w:rsidRDefault="00183577"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II. PRAVIDLÁ PRE ROZPOČTOVÉ KATEGÓRIE ZALOŽENÉ NA REFUNDÁCII REÁLNYCH NÁKLADOV</w:t>
      </w:r>
    </w:p>
    <w:p w14:paraId="39693F04" w14:textId="77777777" w:rsidR="00183577" w:rsidRPr="00881D46" w:rsidRDefault="00183577" w:rsidP="000502E5">
      <w:pPr>
        <w:tabs>
          <w:tab w:val="left" w:pos="567"/>
        </w:tabs>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II.1. Podmienky pre refundáciu reálnych nákladov</w:t>
      </w:r>
    </w:p>
    <w:p w14:paraId="15A35D43" w14:textId="77777777" w:rsidR="00183577" w:rsidRPr="00881D46" w:rsidRDefault="00183577" w:rsidP="000502E5">
      <w:pPr>
        <w:spacing w:after="120" w:line="240" w:lineRule="auto"/>
        <w:ind w:left="567"/>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Ak má grant formu refundácie skutočných nákladov, musia sa uplatniť nasledujúce podmienky:</w:t>
      </w:r>
    </w:p>
    <w:p w14:paraId="373DA0E4"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vznikli príjemcom;</w:t>
      </w:r>
    </w:p>
    <w:p w14:paraId="52522497"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vznikli v období stanovenom v článku I.2.2;</w:t>
      </w:r>
    </w:p>
    <w:p w14:paraId="3452A5EC"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sú uvedené v odhadovanom rozpočte stanovenom v Prílohe II, alebo sú oprávnené na základe rozpočtových presunov, ktoré sú v súlade s článkom I.3.3;</w:t>
      </w:r>
    </w:p>
    <w:p w14:paraId="61B42C3E"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lastRenderedPageBreak/>
        <w:t>náklady vznikli v súvislosti s projektom, ako je uvedené v Prílohe II, a sú nevyhnutné pre jeho realizáciu;</w:t>
      </w:r>
    </w:p>
    <w:p w14:paraId="58123ABC"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sú identifikovateľné a overiteľné, najmä sú zaznamenané v účtovných záznamoch príjemcu a stanovené v súlade s platnými účtovnými štandardmi krajiny, kde sídli príjemca a s obvyklými postupmi účtovania nákladov príjemcu;</w:t>
      </w:r>
    </w:p>
    <w:p w14:paraId="4E6433EF"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sú v súlade s požiadavkami platného daňového a sociálneho právneho poriadku;</w:t>
      </w:r>
    </w:p>
    <w:p w14:paraId="75293867"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sú primerané, opodstatnené a v súlade so zásadou riadneho finančného riadenia, najmä pokiaľ ide o hospodárnosť a efektívnosť;</w:t>
      </w:r>
    </w:p>
    <w:p w14:paraId="4965CCCA" w14:textId="77777777" w:rsidR="00183577" w:rsidRPr="00881D46" w:rsidRDefault="00183577" w:rsidP="00DA25F7">
      <w:pPr>
        <w:numPr>
          <w:ilvl w:val="0"/>
          <w:numId w:val="31"/>
        </w:numPr>
        <w:tabs>
          <w:tab w:val="clear" w:pos="720"/>
          <w:tab w:val="num" w:pos="1134"/>
        </w:tabs>
        <w:spacing w:after="120" w:line="240" w:lineRule="auto"/>
        <w:ind w:left="1134" w:hanging="425"/>
        <w:jc w:val="both"/>
        <w:rPr>
          <w:rFonts w:ascii="Times New Roman" w:eastAsia="Times New Roman" w:hAnsi="Times New Roman"/>
          <w:sz w:val="24"/>
          <w:szCs w:val="24"/>
          <w:lang w:val="sk-SK"/>
        </w:rPr>
      </w:pPr>
      <w:r w:rsidRPr="00881D46">
        <w:rPr>
          <w:rFonts w:ascii="Times New Roman" w:eastAsia="Times New Roman" w:hAnsi="Times New Roman"/>
          <w:sz w:val="24"/>
          <w:szCs w:val="24"/>
          <w:lang w:val="sk-SK"/>
        </w:rPr>
        <w:t>náklady nie sú pokryté jednotkovým príspevkom, ako je uvedené v časti I tejto prílohy.</w:t>
      </w:r>
    </w:p>
    <w:p w14:paraId="616E4782" w14:textId="77777777" w:rsidR="00183577" w:rsidRPr="00881D46" w:rsidRDefault="00183577" w:rsidP="000502E5">
      <w:pPr>
        <w:tabs>
          <w:tab w:val="left" w:pos="567"/>
        </w:tabs>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II.2 Výpočet reálnych nákladov</w:t>
      </w:r>
    </w:p>
    <w:p w14:paraId="5EBA362B" w14:textId="2A67B237" w:rsidR="00183577" w:rsidRPr="00881D46" w:rsidRDefault="00881D46" w:rsidP="000502E5">
      <w:pPr>
        <w:spacing w:after="120" w:line="240" w:lineRule="auto"/>
        <w:rPr>
          <w:rFonts w:ascii="Times New Roman" w:hAnsi="Times New Roman"/>
          <w:b/>
          <w:sz w:val="24"/>
          <w:szCs w:val="24"/>
          <w:u w:val="single"/>
          <w:lang w:val="sk-SK"/>
        </w:rPr>
      </w:pPr>
      <w:r w:rsidRPr="00881D46">
        <w:rPr>
          <w:rFonts w:ascii="Times New Roman" w:hAnsi="Times New Roman"/>
          <w:b/>
          <w:sz w:val="24"/>
          <w:szCs w:val="24"/>
          <w:u w:val="single"/>
          <w:lang w:val="sk-SK"/>
        </w:rPr>
        <w:t xml:space="preserve">A. </w:t>
      </w:r>
      <w:r w:rsidR="00183577" w:rsidRPr="00881D46">
        <w:rPr>
          <w:rFonts w:ascii="Times New Roman" w:hAnsi="Times New Roman"/>
          <w:b/>
          <w:sz w:val="24"/>
          <w:szCs w:val="24"/>
          <w:u w:val="single"/>
          <w:lang w:val="sk-SK"/>
        </w:rPr>
        <w:t xml:space="preserve">Podpora na špeciálne potreby </w:t>
      </w:r>
    </w:p>
    <w:p w14:paraId="28BCF7B3" w14:textId="3B2A6D0A" w:rsidR="00183577" w:rsidRPr="00881D46" w:rsidRDefault="00183577" w:rsidP="00DA25F7">
      <w:pPr>
        <w:numPr>
          <w:ilvl w:val="0"/>
          <w:numId w:val="32"/>
        </w:numPr>
        <w:tabs>
          <w:tab w:val="left" w:pos="426"/>
        </w:tabs>
        <w:spacing w:after="120" w:line="240" w:lineRule="auto"/>
        <w:ind w:left="1134" w:hanging="425"/>
        <w:jc w:val="both"/>
        <w:rPr>
          <w:rFonts w:ascii="Times New Roman" w:hAnsi="Times New Roman"/>
          <w:sz w:val="24"/>
          <w:lang w:val="sk-SK"/>
        </w:rPr>
      </w:pPr>
      <w:r w:rsidRPr="00881D46">
        <w:rPr>
          <w:rFonts w:ascii="Times New Roman" w:hAnsi="Times New Roman"/>
          <w:sz w:val="24"/>
          <w:lang w:val="sk-SK"/>
        </w:rPr>
        <w:t>Výpočet výšk</w:t>
      </w:r>
      <w:r w:rsidR="004739EA" w:rsidRPr="00881D46">
        <w:rPr>
          <w:rFonts w:ascii="Times New Roman" w:hAnsi="Times New Roman"/>
          <w:sz w:val="24"/>
          <w:lang w:val="sk-SK"/>
        </w:rPr>
        <w:t xml:space="preserve">y grantu: grant je refundáciou </w:t>
      </w:r>
      <w:r w:rsidRPr="00881D46">
        <w:rPr>
          <w:rFonts w:ascii="Times New Roman" w:hAnsi="Times New Roman"/>
          <w:sz w:val="24"/>
          <w:lang w:val="sk-SK"/>
        </w:rPr>
        <w:t>do výšky</w:t>
      </w:r>
      <w:r w:rsidR="004739EA" w:rsidRPr="00881D46">
        <w:rPr>
          <w:rFonts w:ascii="Times New Roman" w:hAnsi="Times New Roman"/>
          <w:sz w:val="24"/>
          <w:lang w:val="sk-SK"/>
        </w:rPr>
        <w:t xml:space="preserve"> </w:t>
      </w:r>
      <w:r w:rsidRPr="00881D46">
        <w:rPr>
          <w:rFonts w:ascii="Times New Roman" w:hAnsi="Times New Roman"/>
          <w:sz w:val="24"/>
          <w:lang w:val="sk-SK"/>
        </w:rPr>
        <w:t>100</w:t>
      </w:r>
      <w:r w:rsidR="004739EA" w:rsidRPr="00881D46">
        <w:rPr>
          <w:rFonts w:ascii="Times New Roman" w:hAnsi="Times New Roman"/>
          <w:sz w:val="24"/>
          <w:lang w:val="sk-SK"/>
        </w:rPr>
        <w:t xml:space="preserve"> </w:t>
      </w:r>
      <w:r w:rsidRPr="00881D46">
        <w:rPr>
          <w:rFonts w:ascii="Times New Roman" w:hAnsi="Times New Roman"/>
          <w:sz w:val="24"/>
          <w:lang w:val="sk-SK"/>
        </w:rPr>
        <w:t>% skutočne vynaložených oprávnených nákladov.</w:t>
      </w:r>
    </w:p>
    <w:p w14:paraId="74774CF7" w14:textId="54C0709C" w:rsidR="00183577" w:rsidRPr="00881D46" w:rsidRDefault="00183577" w:rsidP="00DA25F7">
      <w:pPr>
        <w:numPr>
          <w:ilvl w:val="0"/>
          <w:numId w:val="32"/>
        </w:numPr>
        <w:tabs>
          <w:tab w:val="left" w:pos="426"/>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Oprávnené náklady: náklady, priamo spojené s účastníkmi so špeciálnymi potrebami a ich sprevádzajúcimi osobami (vrátane nákladov spojených s cestou a pobytom, ak sú odôvodnené, pokiaľ grant pre týchto účastníkov nebol žiadaný v rozpočtových kategóriách „cestovné náklady“ a „individuálna podpora“) a ktoré sú dodatočné k nákladom podporeným jednotkovým príspevkom, ako je uvedené v časti I tejto prílohy.</w:t>
      </w:r>
    </w:p>
    <w:p w14:paraId="1FD08FC0" w14:textId="77777777" w:rsidR="00183577" w:rsidRPr="00881D46" w:rsidRDefault="00183577" w:rsidP="00DA25F7">
      <w:pPr>
        <w:pStyle w:val="ListParagraph"/>
        <w:tabs>
          <w:tab w:val="left" w:pos="426"/>
        </w:tabs>
        <w:spacing w:after="120" w:line="240" w:lineRule="auto"/>
        <w:ind w:left="1134"/>
        <w:jc w:val="both"/>
        <w:rPr>
          <w:rFonts w:ascii="Times New Roman" w:eastAsia="Calibri" w:hAnsi="Times New Roman" w:cs="Times New Roman"/>
          <w:sz w:val="24"/>
          <w:szCs w:val="24"/>
          <w:lang w:val="sk-SK"/>
        </w:rPr>
      </w:pPr>
      <w:r w:rsidRPr="00881D46">
        <w:rPr>
          <w:rFonts w:ascii="Times New Roman" w:hAnsi="Times New Roman"/>
          <w:sz w:val="24"/>
          <w:szCs w:val="24"/>
          <w:lang w:val="sk-SK"/>
        </w:rPr>
        <w:t>Financie na podporu na špeciálne potreby, ako náhle boli vybraní účastníci, môžu byť využité dvoma spôsobmi. Príjemca môže predložiť žiadosť o financovanie NA alebo vykonať presun medzi rozpočtovými položkami v súlade s článkom I.3.3.</w:t>
      </w:r>
    </w:p>
    <w:p w14:paraId="1F278182" w14:textId="75AD022F" w:rsidR="00183577" w:rsidRPr="00881D46" w:rsidRDefault="00183577" w:rsidP="00DA25F7">
      <w:pPr>
        <w:numPr>
          <w:ilvl w:val="0"/>
          <w:numId w:val="32"/>
        </w:numPr>
        <w:tabs>
          <w:tab w:val="left" w:pos="426"/>
        </w:tabs>
        <w:spacing w:after="120" w:line="240" w:lineRule="auto"/>
        <w:ind w:left="1134" w:hanging="425"/>
        <w:jc w:val="both"/>
        <w:rPr>
          <w:rFonts w:ascii="Times New Roman" w:hAnsi="Times New Roman"/>
          <w:sz w:val="24"/>
          <w:lang w:val="sk-SK"/>
        </w:rPr>
      </w:pPr>
      <w:r w:rsidRPr="00881D46">
        <w:rPr>
          <w:rFonts w:ascii="Times New Roman" w:hAnsi="Times New Roman"/>
          <w:sz w:val="24"/>
          <w:szCs w:val="24"/>
          <w:lang w:val="sk-SK"/>
        </w:rPr>
        <w:t>Podporné dokumenty: faktúry týkajúce sa súvisiacich vynaložených nákladov, špecifikujúce názov a adresu inštitúcie vystavujúcej faktúru, sumu, menu a dátum vystavenia faktúry.</w:t>
      </w:r>
    </w:p>
    <w:p w14:paraId="49A01A03" w14:textId="0939CC66" w:rsidR="00183577" w:rsidRPr="00881D46" w:rsidRDefault="00183577" w:rsidP="00DA25F7">
      <w:pPr>
        <w:numPr>
          <w:ilvl w:val="0"/>
          <w:numId w:val="32"/>
        </w:numPr>
        <w:tabs>
          <w:tab w:val="left" w:pos="426"/>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 xml:space="preserve">Podávanie správ: </w:t>
      </w:r>
    </w:p>
    <w:p w14:paraId="1E12D15D" w14:textId="77777777" w:rsidR="00183577" w:rsidRPr="00881D46" w:rsidRDefault="00183577" w:rsidP="00DA25F7">
      <w:pPr>
        <w:pStyle w:val="ListParagraph"/>
        <w:numPr>
          <w:ilvl w:val="0"/>
          <w:numId w:val="20"/>
        </w:numPr>
        <w:spacing w:after="120" w:line="240" w:lineRule="auto"/>
        <w:ind w:left="1843"/>
        <w:jc w:val="both"/>
        <w:rPr>
          <w:rFonts w:ascii="Times New Roman" w:eastAsia="Calibri" w:hAnsi="Times New Roman" w:cs="Times New Roman"/>
          <w:sz w:val="24"/>
          <w:szCs w:val="24"/>
          <w:lang w:val="sk-SK"/>
        </w:rPr>
      </w:pPr>
      <w:r w:rsidRPr="00881D46">
        <w:rPr>
          <w:rFonts w:ascii="Times New Roman" w:eastAsia="Calibri" w:hAnsi="Times New Roman" w:cs="Times New Roman"/>
          <w:sz w:val="24"/>
          <w:szCs w:val="24"/>
          <w:lang w:val="sk-SK"/>
        </w:rPr>
        <w:t xml:space="preserve">Príjemcovia sú povinní uviesť v Mobility </w:t>
      </w:r>
      <w:proofErr w:type="spellStart"/>
      <w:r w:rsidRPr="00881D46">
        <w:rPr>
          <w:rFonts w:ascii="Times New Roman" w:eastAsia="Calibri" w:hAnsi="Times New Roman" w:cs="Times New Roman"/>
          <w:sz w:val="24"/>
          <w:szCs w:val="24"/>
          <w:lang w:val="sk-SK"/>
        </w:rPr>
        <w:t>Tool</w:t>
      </w:r>
      <w:proofErr w:type="spellEnd"/>
      <w:r w:rsidRPr="00881D46">
        <w:rPr>
          <w:rFonts w:ascii="Times New Roman" w:eastAsia="Calibri" w:hAnsi="Times New Roman" w:cs="Times New Roman"/>
          <w:sz w:val="24"/>
          <w:szCs w:val="24"/>
          <w:lang w:val="sk-SK"/>
        </w:rPr>
        <w:t>+ informáciu o tom, či bol použitý dodatočný grant na podporu špeciálnych potrieb pre niektorého z účastníkov so špeciálnymi potrebami a/alebo sprevádzajúcu osobu.</w:t>
      </w:r>
    </w:p>
    <w:p w14:paraId="52F6A251" w14:textId="77777777" w:rsidR="00183577" w:rsidRPr="00881D46" w:rsidRDefault="00183577" w:rsidP="00DA25F7">
      <w:pPr>
        <w:pStyle w:val="ListParagraph"/>
        <w:numPr>
          <w:ilvl w:val="0"/>
          <w:numId w:val="20"/>
        </w:numPr>
        <w:spacing w:after="120" w:line="240" w:lineRule="auto"/>
        <w:ind w:left="1843"/>
        <w:jc w:val="both"/>
        <w:rPr>
          <w:rFonts w:ascii="Times New Roman" w:eastAsia="Calibri" w:hAnsi="Times New Roman" w:cs="Times New Roman"/>
          <w:sz w:val="24"/>
          <w:szCs w:val="24"/>
          <w:lang w:val="sk-SK"/>
        </w:rPr>
      </w:pPr>
      <w:r w:rsidRPr="00881D46">
        <w:rPr>
          <w:rFonts w:ascii="Times New Roman" w:eastAsia="Calibri" w:hAnsi="Times New Roman" w:cs="Times New Roman"/>
          <w:sz w:val="24"/>
          <w:szCs w:val="24"/>
          <w:lang w:val="sk-SK"/>
        </w:rPr>
        <w:t xml:space="preserve">V takom prípade sú príjemcovia povinní uviesť v Mobility </w:t>
      </w:r>
      <w:proofErr w:type="spellStart"/>
      <w:r w:rsidRPr="00881D46">
        <w:rPr>
          <w:rFonts w:ascii="Times New Roman" w:eastAsia="Calibri" w:hAnsi="Times New Roman" w:cs="Times New Roman"/>
          <w:sz w:val="24"/>
          <w:szCs w:val="24"/>
          <w:lang w:val="sk-SK"/>
        </w:rPr>
        <w:t>Tool</w:t>
      </w:r>
      <w:proofErr w:type="spellEnd"/>
      <w:r w:rsidRPr="00881D46">
        <w:rPr>
          <w:rFonts w:ascii="Times New Roman" w:eastAsia="Calibri" w:hAnsi="Times New Roman" w:cs="Times New Roman"/>
          <w:sz w:val="24"/>
          <w:szCs w:val="24"/>
          <w:lang w:val="sk-SK"/>
        </w:rPr>
        <w:t xml:space="preserve">+ informácie o type dodatočných nákladov, ako aj reálnu výšku súvisiacich dodatočných nákladov, ktoré vznikli. </w:t>
      </w:r>
    </w:p>
    <w:p w14:paraId="5ABDECD8" w14:textId="44882FDF" w:rsidR="00183577" w:rsidRPr="00881D46" w:rsidRDefault="00881D46" w:rsidP="000502E5">
      <w:pPr>
        <w:spacing w:after="120" w:line="240" w:lineRule="auto"/>
        <w:rPr>
          <w:rFonts w:ascii="Times New Roman" w:hAnsi="Times New Roman"/>
          <w:b/>
          <w:sz w:val="24"/>
          <w:szCs w:val="24"/>
          <w:u w:val="single"/>
          <w:lang w:val="sk-SK"/>
        </w:rPr>
      </w:pPr>
      <w:r w:rsidRPr="00881D46">
        <w:rPr>
          <w:rFonts w:ascii="Times New Roman" w:hAnsi="Times New Roman"/>
          <w:b/>
          <w:sz w:val="24"/>
          <w:szCs w:val="24"/>
          <w:u w:val="single"/>
          <w:lang w:val="sk-SK"/>
        </w:rPr>
        <w:t xml:space="preserve">B. </w:t>
      </w:r>
      <w:r w:rsidR="00183577" w:rsidRPr="00881D46">
        <w:rPr>
          <w:rFonts w:ascii="Times New Roman" w:hAnsi="Times New Roman"/>
          <w:b/>
          <w:sz w:val="24"/>
          <w:szCs w:val="24"/>
          <w:u w:val="single"/>
          <w:lang w:val="sk-SK"/>
        </w:rPr>
        <w:t>Mimoriadne náklady</w:t>
      </w:r>
    </w:p>
    <w:p w14:paraId="4333F821" w14:textId="74A71E7C" w:rsidR="00183577" w:rsidRPr="00881D46" w:rsidRDefault="00183577" w:rsidP="00DA25F7">
      <w:pPr>
        <w:numPr>
          <w:ilvl w:val="0"/>
          <w:numId w:val="33"/>
        </w:numPr>
        <w:tabs>
          <w:tab w:val="left" w:pos="567"/>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Výpočet výšky grantu: grant je náhradou 75% oprávnených nákladov, ktoré skutočne vznikli (pre prípad finančnej zábezpeky).</w:t>
      </w:r>
    </w:p>
    <w:p w14:paraId="3BC2E5C7" w14:textId="4209178D" w:rsidR="00183577" w:rsidRPr="00881D46" w:rsidRDefault="00183577" w:rsidP="00DA25F7">
      <w:pPr>
        <w:numPr>
          <w:ilvl w:val="0"/>
          <w:numId w:val="33"/>
        </w:numPr>
        <w:tabs>
          <w:tab w:val="left" w:pos="567"/>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lastRenderedPageBreak/>
        <w:t xml:space="preserve">Oprávnené náklady: náklady súvisiace so zábezpekou </w:t>
      </w:r>
      <w:proofErr w:type="spellStart"/>
      <w:r w:rsidRPr="00881D46">
        <w:rPr>
          <w:rFonts w:ascii="Times New Roman" w:hAnsi="Times New Roman"/>
          <w:sz w:val="24"/>
          <w:szCs w:val="24"/>
          <w:lang w:val="sk-SK"/>
        </w:rPr>
        <w:t>predfinancovania</w:t>
      </w:r>
      <w:proofErr w:type="spellEnd"/>
      <w:r w:rsidRPr="00881D46">
        <w:rPr>
          <w:rFonts w:ascii="Times New Roman" w:hAnsi="Times New Roman"/>
          <w:sz w:val="24"/>
          <w:szCs w:val="24"/>
          <w:lang w:val="sk-SK"/>
        </w:rPr>
        <w:t xml:space="preserve"> podanej príjemcom v prípadoch, pokiaľ bola zábezpeka vyžadovaná NA tak, ako to špecifikuje článok I.4.2 zmluvy.</w:t>
      </w:r>
    </w:p>
    <w:p w14:paraId="765FB37B" w14:textId="72F05106" w:rsidR="00183577" w:rsidRPr="00881D46" w:rsidRDefault="00183577" w:rsidP="00DA25F7">
      <w:pPr>
        <w:numPr>
          <w:ilvl w:val="0"/>
          <w:numId w:val="33"/>
        </w:numPr>
        <w:tabs>
          <w:tab w:val="left" w:pos="567"/>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Podporné dokumenty:</w:t>
      </w:r>
      <w:r w:rsidR="00DA25F7">
        <w:rPr>
          <w:rFonts w:ascii="Times New Roman" w:hAnsi="Times New Roman"/>
          <w:sz w:val="24"/>
          <w:szCs w:val="24"/>
          <w:lang w:val="sk-SK"/>
        </w:rPr>
        <w:t xml:space="preserve"> </w:t>
      </w:r>
      <w:r w:rsidRPr="00881D46">
        <w:rPr>
          <w:rFonts w:ascii="Times New Roman" w:hAnsi="Times New Roman"/>
          <w:sz w:val="24"/>
          <w:szCs w:val="24"/>
          <w:lang w:val="sk-SK"/>
        </w:rPr>
        <w:t>V prípade finančnej zábezpeky: doklad o výške nákladov na finančnú zábezpeku vystavený poskytovateľom zábezpeky príjemcovi, špecifikujúci názov a adresu inštitúcie vystavujúcej finančnú zábezpeku, sumu a menu nákladov na zábezpeku a dátum a podpis štatutárneho zástupcu inštitúcie vystavujúcej zábezpeku.</w:t>
      </w:r>
    </w:p>
    <w:p w14:paraId="50757403" w14:textId="5DC8684E" w:rsidR="00183577" w:rsidRPr="00881D46" w:rsidRDefault="00183577" w:rsidP="00DA25F7">
      <w:pPr>
        <w:numPr>
          <w:ilvl w:val="0"/>
          <w:numId w:val="33"/>
        </w:numPr>
        <w:tabs>
          <w:tab w:val="left" w:pos="567"/>
        </w:tabs>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 xml:space="preserve">Podávanie správ: Príjemca je povinný uviesť v 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 výšku mimoriadnych nákladov skutočne vynaložených na finančnú zábezpeku.</w:t>
      </w:r>
    </w:p>
    <w:p w14:paraId="462E8F6C" w14:textId="77777777" w:rsidR="00DA25F7" w:rsidRDefault="00DA25F7" w:rsidP="000502E5">
      <w:pPr>
        <w:spacing w:after="120" w:line="240" w:lineRule="auto"/>
        <w:jc w:val="both"/>
        <w:rPr>
          <w:rFonts w:ascii="Times New Roman" w:hAnsi="Times New Roman"/>
          <w:b/>
          <w:sz w:val="24"/>
          <w:szCs w:val="24"/>
          <w:lang w:val="sk-SK"/>
        </w:rPr>
      </w:pPr>
    </w:p>
    <w:p w14:paraId="44F07A85" w14:textId="5032C14D" w:rsidR="00183577" w:rsidRPr="00881D46" w:rsidRDefault="00183577"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III. PODMIENKY OPRÁVNENOSTI PROJEKTOVÝCH  AKTIVÍT</w:t>
      </w:r>
    </w:p>
    <w:p w14:paraId="58991B94" w14:textId="77777777" w:rsidR="00183577" w:rsidRPr="00881D46" w:rsidRDefault="00183577" w:rsidP="00F9377A">
      <w:pPr>
        <w:numPr>
          <w:ilvl w:val="0"/>
          <w:numId w:val="4"/>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Príjemcovia sú povinní zabezpečiť, aby boli aktivity projektu podporeného grantom oprávnené v súlade s pravidlami uvedenými v programovej príručke Erasmus+ pre jednotlivé kľúčové akcie a jednotlivé sektory.</w:t>
      </w:r>
    </w:p>
    <w:p w14:paraId="04C3DFC0" w14:textId="77777777" w:rsidR="00183577" w:rsidRPr="00881D46" w:rsidRDefault="00183577" w:rsidP="00F9377A">
      <w:pPr>
        <w:numPr>
          <w:ilvl w:val="0"/>
          <w:numId w:val="4"/>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 xml:space="preserve">Realizované aktivity, ktoré nie sú v súlade s pravidlami uvedenými v programovej príručke Erasmus+ doplnenej pravidlami uvedenými v tejto prílohe, je NA povinná považovať za neoprávnené a výšku grantu zodpovedajúcu týmto aktivitám je príjemca povinný vrátiť v plnej výške. </w:t>
      </w:r>
      <w:proofErr w:type="spellStart"/>
      <w:r w:rsidRPr="00881D46">
        <w:rPr>
          <w:rFonts w:ascii="Times New Roman" w:hAnsi="Times New Roman"/>
          <w:sz w:val="24"/>
          <w:szCs w:val="24"/>
          <w:lang w:val="sk-SK"/>
        </w:rPr>
        <w:t>Vratka</w:t>
      </w:r>
      <w:proofErr w:type="spellEnd"/>
      <w:r w:rsidRPr="00881D46">
        <w:rPr>
          <w:rFonts w:ascii="Times New Roman" w:hAnsi="Times New Roman"/>
          <w:sz w:val="24"/>
          <w:szCs w:val="24"/>
          <w:lang w:val="sk-SK"/>
        </w:rPr>
        <w:t xml:space="preserve"> musí zahŕňať všetky rozpočtové kategórie, ktoré sa týkajú aktivity označenej za neoprávnenú.</w:t>
      </w:r>
    </w:p>
    <w:p w14:paraId="696B7A33" w14:textId="77777777" w:rsidR="00183577" w:rsidRPr="00881D46" w:rsidRDefault="00183577" w:rsidP="00F9377A">
      <w:pPr>
        <w:numPr>
          <w:ilvl w:val="0"/>
          <w:numId w:val="4"/>
        </w:numPr>
        <w:spacing w:after="120" w:line="240" w:lineRule="auto"/>
        <w:ind w:left="1134" w:hanging="425"/>
        <w:jc w:val="both"/>
        <w:rPr>
          <w:rFonts w:ascii="Times New Roman" w:hAnsi="Times New Roman"/>
          <w:sz w:val="24"/>
          <w:szCs w:val="24"/>
          <w:lang w:val="sk-SK"/>
        </w:rPr>
      </w:pPr>
      <w:r w:rsidRPr="00881D46">
        <w:rPr>
          <w:rFonts w:ascii="Times New Roman" w:hAnsi="Times New Roman"/>
          <w:sz w:val="24"/>
          <w:szCs w:val="24"/>
          <w:lang w:val="sk-SK"/>
        </w:rPr>
        <w:t xml:space="preserve">Oprávnené minimálne trvanie </w:t>
      </w:r>
      <w:proofErr w:type="spellStart"/>
      <w:r w:rsidRPr="00881D46">
        <w:rPr>
          <w:rFonts w:ascii="Times New Roman" w:hAnsi="Times New Roman"/>
          <w:sz w:val="24"/>
          <w:szCs w:val="24"/>
          <w:lang w:val="sk-SK"/>
        </w:rPr>
        <w:t>mobilitných</w:t>
      </w:r>
      <w:proofErr w:type="spellEnd"/>
      <w:r w:rsidRPr="00881D46">
        <w:rPr>
          <w:rFonts w:ascii="Times New Roman" w:hAnsi="Times New Roman"/>
          <w:sz w:val="24"/>
          <w:szCs w:val="24"/>
          <w:lang w:val="sk-SK"/>
        </w:rPr>
        <w:t xml:space="preserve"> aktivít uvedené v Príručke programu Erasmus+ je minimálne trvanie aktivity okrem času na cestu.</w:t>
      </w:r>
    </w:p>
    <w:p w14:paraId="7043E8DD" w14:textId="77777777" w:rsidR="00DA25F7" w:rsidRDefault="00DA25F7" w:rsidP="000502E5">
      <w:pPr>
        <w:spacing w:after="120" w:line="240" w:lineRule="auto"/>
        <w:jc w:val="both"/>
        <w:rPr>
          <w:rFonts w:ascii="Times New Roman" w:hAnsi="Times New Roman"/>
          <w:b/>
          <w:sz w:val="24"/>
          <w:szCs w:val="24"/>
          <w:lang w:val="sk-SK"/>
        </w:rPr>
      </w:pPr>
    </w:p>
    <w:p w14:paraId="5B3BF23C" w14:textId="03410405" w:rsidR="00183577" w:rsidRPr="00881D46" w:rsidRDefault="00183577"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 xml:space="preserve">IV. PRAVIDLÁ A PODMIENKY PRE KRÁTENIE GRANTU Z DÔVODU SLABEJ, ČIASTOČNEJ ALEBO NESKOREJ REALIZÁCIE </w:t>
      </w:r>
    </w:p>
    <w:p w14:paraId="25C8BD5E" w14:textId="77777777" w:rsidR="00183577" w:rsidRPr="00881D46" w:rsidRDefault="00183577"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O tom, že realizácia projektu je slabá, čiastočná alebo neskorá, môže rozhodnúť NA, a to na základe:</w:t>
      </w:r>
    </w:p>
    <w:p w14:paraId="21158343" w14:textId="77777777" w:rsidR="00183577" w:rsidRPr="00881D46" w:rsidRDefault="00183577" w:rsidP="00DA25F7">
      <w:pPr>
        <w:numPr>
          <w:ilvl w:val="0"/>
          <w:numId w:val="19"/>
        </w:numPr>
        <w:tabs>
          <w:tab w:val="left" w:pos="709"/>
        </w:tabs>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záverečnej správy podanej príjemcom (vrátane správ od jednotlivých účastníkov, ktorí sa zúčastnili na mobilite);</w:t>
      </w:r>
    </w:p>
    <w:p w14:paraId="51595916" w14:textId="77777777" w:rsidR="00183577" w:rsidRPr="00881D46" w:rsidRDefault="00183577" w:rsidP="00DA25F7">
      <w:pPr>
        <w:numPr>
          <w:ilvl w:val="0"/>
          <w:numId w:val="19"/>
        </w:numPr>
        <w:tabs>
          <w:tab w:val="left" w:pos="709"/>
        </w:tabs>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NA môže vziať do úvahy tiež informácie, ktoré získala z akéhokoľvek iného zdroja, ktoré potvrdzujú, že projekt nie je realizovaný v súlade so zmluvnými podmienkami. Medzi iné zdroje informácií môžu patriť monitorovacie návštevy, hĺbkové kontroly alebo kontroly na mieste, ktoré vykoná NA;</w:t>
      </w:r>
    </w:p>
    <w:p w14:paraId="6BBB8039" w14:textId="77777777" w:rsidR="00183577" w:rsidRPr="00881D46" w:rsidRDefault="00183577" w:rsidP="00DA25F7">
      <w:pPr>
        <w:numPr>
          <w:ilvl w:val="0"/>
          <w:numId w:val="19"/>
        </w:numPr>
        <w:tabs>
          <w:tab w:val="left" w:pos="709"/>
        </w:tabs>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Záverečná správa bude hodnotená na základe kvalitatívnych kritérií a bodovaná na celkovej stupnici maximálne 100 bodov. Ak je záverečná správa ohodnotená celkovo menej ako 50 bodov, NA môže skrátiť čiastku záverečného grantu na organizačnú podporu na základe slabej, čiastočnej alebo neskorej realizácie projektu, aj keď všetky aktivity, o ktorých podá príjemca správu, budú oprávnené a skutočne sa zrealizovali;</w:t>
      </w:r>
    </w:p>
    <w:p w14:paraId="133305BE" w14:textId="77777777" w:rsidR="00183577" w:rsidRPr="00881D46" w:rsidRDefault="00183577" w:rsidP="00DA25F7">
      <w:pPr>
        <w:numPr>
          <w:ilvl w:val="0"/>
          <w:numId w:val="19"/>
        </w:numPr>
        <w:tabs>
          <w:tab w:val="left" w:pos="709"/>
        </w:tabs>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 xml:space="preserve">V prípade, že NA usúdi, že realizácia projektu nerešpektuje záväzok kvality, ku ktorému sa príjemca zaviazal, NA je oprávnená dodatočne požiadať príjemcu, aby vypracoval </w:t>
      </w:r>
      <w:r w:rsidRPr="00881D46">
        <w:rPr>
          <w:rFonts w:ascii="Times New Roman" w:hAnsi="Times New Roman"/>
          <w:sz w:val="24"/>
          <w:szCs w:val="24"/>
          <w:lang w:val="sk-SK"/>
        </w:rPr>
        <w:lastRenderedPageBreak/>
        <w:t>s zrealizoval akčný plán do dohodnutého dátumu, a tým zabezpečil dodržiavanie príslušných požiadaviek. Ak príjemca neuskutoční akčný plán na zodpovedajúcej úrovni do stanoveného dátumu, NA je oprávnená odporučiť Európskej komisii, aby odobrala príjemcovi Erasmus Chartu pre vysokoškolské vzdelávanie.</w:t>
      </w:r>
    </w:p>
    <w:p w14:paraId="27700764" w14:textId="77777777" w:rsidR="00183577" w:rsidRPr="00881D46" w:rsidRDefault="00183577" w:rsidP="00DA25F7">
      <w:pPr>
        <w:numPr>
          <w:ilvl w:val="0"/>
          <w:numId w:val="19"/>
        </w:numPr>
        <w:tabs>
          <w:tab w:val="left" w:pos="709"/>
        </w:tabs>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NA bude hodnotiť záverečnú správu  spolu so správami účastníkov mobilít na základe spoločného súboru kritérií kvality zameraných na:</w:t>
      </w:r>
    </w:p>
    <w:p w14:paraId="0FD8581B" w14:textId="77777777" w:rsidR="00183577" w:rsidRPr="00881D46" w:rsidRDefault="00183577" w:rsidP="00DA25F7">
      <w:pPr>
        <w:numPr>
          <w:ilvl w:val="1"/>
          <w:numId w:val="12"/>
        </w:numPr>
        <w:spacing w:after="120" w:line="240" w:lineRule="auto"/>
        <w:ind w:left="1276" w:hanging="283"/>
        <w:jc w:val="both"/>
        <w:rPr>
          <w:rFonts w:ascii="Times New Roman" w:hAnsi="Times New Roman"/>
          <w:sz w:val="24"/>
          <w:szCs w:val="24"/>
          <w:lang w:val="sk-SK"/>
        </w:rPr>
      </w:pPr>
      <w:r w:rsidRPr="00881D46">
        <w:rPr>
          <w:rFonts w:ascii="Times New Roman" w:hAnsi="Times New Roman"/>
          <w:sz w:val="24"/>
          <w:szCs w:val="24"/>
          <w:lang w:val="sk-SK"/>
        </w:rPr>
        <w:t xml:space="preserve">mieru, do akej bola akcia realizovaná v súlade so schválenou zmluvou o poskytnutí grantu; </w:t>
      </w:r>
    </w:p>
    <w:p w14:paraId="79B8AFF0" w14:textId="77777777" w:rsidR="00183577" w:rsidRPr="00881D46" w:rsidRDefault="00183577" w:rsidP="00DA25F7">
      <w:pPr>
        <w:numPr>
          <w:ilvl w:val="1"/>
          <w:numId w:val="12"/>
        </w:numPr>
        <w:spacing w:after="120" w:line="240" w:lineRule="auto"/>
        <w:ind w:left="1276" w:hanging="283"/>
        <w:jc w:val="both"/>
        <w:rPr>
          <w:rFonts w:ascii="Times New Roman" w:hAnsi="Times New Roman"/>
          <w:sz w:val="24"/>
          <w:szCs w:val="24"/>
          <w:lang w:val="sk-SK"/>
        </w:rPr>
      </w:pPr>
      <w:r w:rsidRPr="00881D46">
        <w:rPr>
          <w:rFonts w:ascii="Times New Roman" w:hAnsi="Times New Roman"/>
          <w:sz w:val="24"/>
          <w:szCs w:val="24"/>
          <w:lang w:val="sk-SK"/>
        </w:rPr>
        <w:t>mieru, do akej bola akcia realizovaná  s ohľadom na kvalitu a dodržiav</w:t>
      </w:r>
      <w:r w:rsidR="000719F3" w:rsidRPr="00881D46">
        <w:rPr>
          <w:rFonts w:ascii="Times New Roman" w:hAnsi="Times New Roman"/>
          <w:sz w:val="24"/>
          <w:szCs w:val="24"/>
          <w:lang w:val="sk-SK"/>
        </w:rPr>
        <w:t>anie požiadaviek stanovených v </w:t>
      </w:r>
      <w:r w:rsidRPr="00881D46">
        <w:rPr>
          <w:rFonts w:ascii="Times New Roman" w:hAnsi="Times New Roman"/>
          <w:sz w:val="24"/>
          <w:szCs w:val="24"/>
          <w:lang w:val="sk-SK"/>
        </w:rPr>
        <w:t xml:space="preserve">Erasmus charte pre VŠ vzdelávanie a v akreditácii konzorcia a v ich platných </w:t>
      </w:r>
      <w:proofErr w:type="spellStart"/>
      <w:r w:rsidRPr="00881D46">
        <w:rPr>
          <w:rFonts w:ascii="Times New Roman" w:hAnsi="Times New Roman"/>
          <w:sz w:val="24"/>
          <w:szCs w:val="24"/>
          <w:lang w:val="sk-SK"/>
        </w:rPr>
        <w:t>medziinštitucionálnych</w:t>
      </w:r>
      <w:proofErr w:type="spellEnd"/>
      <w:r w:rsidRPr="00881D46">
        <w:rPr>
          <w:rFonts w:ascii="Times New Roman" w:hAnsi="Times New Roman"/>
          <w:sz w:val="24"/>
          <w:szCs w:val="24"/>
          <w:lang w:val="sk-SK"/>
        </w:rPr>
        <w:t xml:space="preserve"> zmluvách;</w:t>
      </w:r>
    </w:p>
    <w:p w14:paraId="3D4289DE" w14:textId="77777777" w:rsidR="00183577" w:rsidRPr="00881D46" w:rsidRDefault="00183577" w:rsidP="00DA25F7">
      <w:pPr>
        <w:numPr>
          <w:ilvl w:val="1"/>
          <w:numId w:val="12"/>
        </w:numPr>
        <w:spacing w:after="120" w:line="240" w:lineRule="auto"/>
        <w:ind w:left="1276" w:hanging="283"/>
        <w:jc w:val="both"/>
        <w:rPr>
          <w:rFonts w:ascii="Times New Roman" w:hAnsi="Times New Roman"/>
          <w:sz w:val="24"/>
          <w:szCs w:val="24"/>
          <w:lang w:val="sk-SK"/>
        </w:rPr>
      </w:pPr>
      <w:r w:rsidRPr="00881D46">
        <w:rPr>
          <w:rFonts w:ascii="Times New Roman" w:hAnsi="Times New Roman"/>
          <w:sz w:val="24"/>
          <w:szCs w:val="24"/>
          <w:lang w:val="sk-SK"/>
        </w:rPr>
        <w:t>mieru, do akej boli čiastky grantu pre účastníkov mobility prevedené účastníkom v súlade so zmluvnými ustanoveniami stanovenými v zmluve medzi príjemcom a účastníkom podľa vzoru poskytnutého v Prílohe V</w:t>
      </w:r>
      <w:r w:rsidR="000719F3" w:rsidRPr="00881D46">
        <w:rPr>
          <w:rFonts w:ascii="Times New Roman" w:hAnsi="Times New Roman"/>
          <w:sz w:val="24"/>
          <w:szCs w:val="24"/>
          <w:lang w:val="sk-SK"/>
        </w:rPr>
        <w:t>I</w:t>
      </w:r>
      <w:r w:rsidRPr="00881D46">
        <w:rPr>
          <w:rFonts w:ascii="Times New Roman" w:hAnsi="Times New Roman"/>
          <w:sz w:val="24"/>
          <w:szCs w:val="24"/>
          <w:lang w:val="sk-SK"/>
        </w:rPr>
        <w:t xml:space="preserve"> zmluvy.</w:t>
      </w:r>
    </w:p>
    <w:p w14:paraId="3CAFD0E8" w14:textId="77777777" w:rsidR="00183577" w:rsidRPr="00881D46" w:rsidRDefault="00183577" w:rsidP="00DA25F7">
      <w:pPr>
        <w:numPr>
          <w:ilvl w:val="0"/>
          <w:numId w:val="21"/>
        </w:num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V prípade slabej, čiastočnej alebo neskorej realizácie projektu môže byť výška konečného grantu na organizačnú podporu krátená nasledujúcim spôsobom:</w:t>
      </w:r>
    </w:p>
    <w:p w14:paraId="3FEE2428" w14:textId="77777777" w:rsidR="00183577" w:rsidRPr="00881D46" w:rsidRDefault="00183577" w:rsidP="00DA25F7">
      <w:pPr>
        <w:numPr>
          <w:ilvl w:val="1"/>
          <w:numId w:val="24"/>
        </w:num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25</w:t>
      </w:r>
      <w:r w:rsidR="000719F3" w:rsidRPr="00881D46">
        <w:rPr>
          <w:rFonts w:ascii="Times New Roman" w:hAnsi="Times New Roman"/>
          <w:sz w:val="24"/>
          <w:szCs w:val="24"/>
          <w:lang w:val="sk-SK"/>
        </w:rPr>
        <w:t xml:space="preserve"> </w:t>
      </w:r>
      <w:r w:rsidRPr="00881D46">
        <w:rPr>
          <w:rFonts w:ascii="Times New Roman" w:hAnsi="Times New Roman"/>
          <w:sz w:val="24"/>
          <w:szCs w:val="24"/>
          <w:lang w:val="sk-SK"/>
        </w:rPr>
        <w:t>%, ak bodové hodnotenie záverečnej správy bude minimálne 40 a menej ako 50 bodov;</w:t>
      </w:r>
    </w:p>
    <w:p w14:paraId="2DEDDE23" w14:textId="77777777" w:rsidR="00183577" w:rsidRPr="00881D46" w:rsidRDefault="00183577" w:rsidP="00DA25F7">
      <w:pPr>
        <w:numPr>
          <w:ilvl w:val="1"/>
          <w:numId w:val="24"/>
        </w:num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50</w:t>
      </w:r>
      <w:r w:rsidR="000719F3" w:rsidRPr="00881D46">
        <w:rPr>
          <w:rFonts w:ascii="Times New Roman" w:hAnsi="Times New Roman"/>
          <w:sz w:val="24"/>
          <w:szCs w:val="24"/>
          <w:lang w:val="sk-SK"/>
        </w:rPr>
        <w:t xml:space="preserve"> </w:t>
      </w:r>
      <w:r w:rsidRPr="00881D46">
        <w:rPr>
          <w:rFonts w:ascii="Times New Roman" w:hAnsi="Times New Roman"/>
          <w:sz w:val="24"/>
          <w:szCs w:val="24"/>
          <w:lang w:val="sk-SK"/>
        </w:rPr>
        <w:t>%, ak bodové hodnotenie záverečnej správy bude minimálne 25 a menej ako 40 bodov;</w:t>
      </w:r>
    </w:p>
    <w:p w14:paraId="196FA2C2" w14:textId="77777777" w:rsidR="00183577" w:rsidRPr="00881D46" w:rsidRDefault="00183577" w:rsidP="00DA25F7">
      <w:pPr>
        <w:numPr>
          <w:ilvl w:val="1"/>
          <w:numId w:val="24"/>
        </w:num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75</w:t>
      </w:r>
      <w:r w:rsidR="000719F3" w:rsidRPr="00881D46">
        <w:rPr>
          <w:rFonts w:ascii="Times New Roman" w:hAnsi="Times New Roman"/>
          <w:sz w:val="24"/>
          <w:szCs w:val="24"/>
          <w:lang w:val="sk-SK"/>
        </w:rPr>
        <w:t xml:space="preserve"> </w:t>
      </w:r>
      <w:r w:rsidRPr="00881D46">
        <w:rPr>
          <w:rFonts w:ascii="Times New Roman" w:hAnsi="Times New Roman"/>
          <w:sz w:val="24"/>
          <w:szCs w:val="24"/>
          <w:lang w:val="sk-SK"/>
        </w:rPr>
        <w:t>%, ak bodové hodnotenie záverečnej správy bude menej ako 25 bodov.</w:t>
      </w:r>
    </w:p>
    <w:p w14:paraId="3E906148" w14:textId="77777777" w:rsidR="00B97A57" w:rsidRDefault="00B97A57" w:rsidP="000502E5">
      <w:pPr>
        <w:widowControl w:val="0"/>
        <w:spacing w:after="120" w:line="240" w:lineRule="auto"/>
        <w:jc w:val="both"/>
        <w:rPr>
          <w:rFonts w:ascii="Times New Roman" w:hAnsi="Times New Roman"/>
          <w:b/>
          <w:sz w:val="24"/>
          <w:szCs w:val="24"/>
          <w:lang w:val="sk-SK"/>
        </w:rPr>
      </w:pPr>
    </w:p>
    <w:p w14:paraId="6AC3AF3C" w14:textId="754DA3C3" w:rsidR="00183577" w:rsidRPr="00881D46" w:rsidRDefault="00183577" w:rsidP="000502E5">
      <w:pPr>
        <w:widowControl w:val="0"/>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 xml:space="preserve">V. ÚPRAVY GRANTU </w:t>
      </w:r>
    </w:p>
    <w:p w14:paraId="70268AED" w14:textId="608354A7" w:rsidR="00183577" w:rsidRPr="00B97A57" w:rsidRDefault="00183577" w:rsidP="00B97A57">
      <w:pPr>
        <w:widowControl w:val="0"/>
        <w:numPr>
          <w:ilvl w:val="0"/>
          <w:numId w:val="35"/>
        </w:numPr>
        <w:tabs>
          <w:tab w:val="left" w:pos="426"/>
        </w:tabs>
        <w:spacing w:after="120" w:line="240" w:lineRule="auto"/>
        <w:ind w:left="1134" w:hanging="425"/>
        <w:jc w:val="both"/>
        <w:rPr>
          <w:rFonts w:ascii="Times New Roman" w:hAnsi="Times New Roman"/>
          <w:sz w:val="24"/>
          <w:szCs w:val="24"/>
          <w:lang w:val="sk-SK"/>
        </w:rPr>
      </w:pPr>
      <w:r w:rsidRPr="00B97A57">
        <w:rPr>
          <w:rFonts w:ascii="Times New Roman" w:hAnsi="Times New Roman"/>
          <w:sz w:val="24"/>
          <w:szCs w:val="24"/>
          <w:lang w:val="sk-SK"/>
        </w:rPr>
        <w:t>Úprava grantu z dôvodu prerozdeľovania finančných prostriedkov alebo získania dodatočných finančných prostriedkov</w:t>
      </w:r>
    </w:p>
    <w:p w14:paraId="11ACA927" w14:textId="77777777" w:rsidR="00183577" w:rsidRPr="00881D46" w:rsidRDefault="00183577" w:rsidP="00B97A57">
      <w:pPr>
        <w:widowControl w:val="0"/>
        <w:numPr>
          <w:ilvl w:val="0"/>
          <w:numId w:val="36"/>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 prípade prerozdeľovania finančných prostriedkov alebo v prípade získania dodatočných finančných prostriedkov zo strany NA pre účely prerozdelenia medzi príjemcov môže byť celková výška grantu uvedená v článku I.3.1 navýšená v súlade s nasledujúcimi podmienkami:</w:t>
      </w:r>
    </w:p>
    <w:p w14:paraId="27E1E4CF" w14:textId="77777777" w:rsidR="00183577" w:rsidRPr="00881D46" w:rsidRDefault="00183577" w:rsidP="00B97A57">
      <w:pPr>
        <w:widowControl w:val="0"/>
        <w:numPr>
          <w:ilvl w:val="0"/>
          <w:numId w:val="36"/>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príjemcom nebol udelený grant v plnej požadovanej výške počas hlavného výberového kola z dôvodu vysokého dopytu a obmedzeného rozpočtu;</w:t>
      </w:r>
    </w:p>
    <w:p w14:paraId="2013900D" w14:textId="77777777" w:rsidR="00183577" w:rsidRPr="00881D46" w:rsidRDefault="00183577" w:rsidP="00B97A57">
      <w:pPr>
        <w:widowControl w:val="0"/>
        <w:numPr>
          <w:ilvl w:val="0"/>
          <w:numId w:val="36"/>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 xml:space="preserve">mobility s danou partnerskou krajinou boli žiadané v žiadosti o grant a prešli pôvodným kvalitatívnym hodnotením; </w:t>
      </w:r>
    </w:p>
    <w:p w14:paraId="2989F4B4" w14:textId="77777777" w:rsidR="00183577" w:rsidRPr="00881D46" w:rsidRDefault="00183577" w:rsidP="00B97A57">
      <w:pPr>
        <w:widowControl w:val="0"/>
        <w:numPr>
          <w:ilvl w:val="0"/>
          <w:numId w:val="36"/>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 xml:space="preserve">na základe informácií poskytnutých v ad hoc priebežnej správe a údajov uvedených v 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 je úroveň realizácie pôvodne schválených mobilít v súlade so zmluvou o grante.</w:t>
      </w:r>
    </w:p>
    <w:p w14:paraId="2C7D56CA" w14:textId="77777777" w:rsidR="00183577" w:rsidRPr="00881D46" w:rsidRDefault="00183577" w:rsidP="00B97A57">
      <w:pPr>
        <w:widowControl w:val="0"/>
        <w:numPr>
          <w:ilvl w:val="0"/>
          <w:numId w:val="37"/>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 xml:space="preserve">Pokiaľ priebežná správa vykazuje nižší počet alebo kratšie trvanie </w:t>
      </w:r>
      <w:proofErr w:type="spellStart"/>
      <w:r w:rsidRPr="00881D46">
        <w:rPr>
          <w:rFonts w:ascii="Times New Roman" w:hAnsi="Times New Roman"/>
          <w:sz w:val="24"/>
          <w:szCs w:val="24"/>
          <w:lang w:val="sk-SK"/>
        </w:rPr>
        <w:t>mobilitných</w:t>
      </w:r>
      <w:proofErr w:type="spellEnd"/>
      <w:r w:rsidRPr="00881D46">
        <w:rPr>
          <w:rFonts w:ascii="Times New Roman" w:hAnsi="Times New Roman"/>
          <w:sz w:val="24"/>
          <w:szCs w:val="24"/>
          <w:lang w:val="sk-SK"/>
        </w:rPr>
        <w:t xml:space="preserve"> aktivít, čím vzniká predpoklad, že príjemca nebude schopný plne využiť schválený grant, celková výška grantu stanovená v článku I.3.1 môže </w:t>
      </w:r>
      <w:r w:rsidRPr="00881D46">
        <w:rPr>
          <w:rFonts w:ascii="Times New Roman" w:hAnsi="Times New Roman"/>
          <w:sz w:val="24"/>
          <w:szCs w:val="24"/>
          <w:lang w:val="sk-SK"/>
        </w:rPr>
        <w:lastRenderedPageBreak/>
        <w:t xml:space="preserve">byť  vo výnimočných prípadoch znížená </w:t>
      </w:r>
      <w:r w:rsidR="00CA57DD" w:rsidRPr="00881D46">
        <w:rPr>
          <w:rFonts w:ascii="Times New Roman" w:hAnsi="Times New Roman"/>
          <w:sz w:val="24"/>
          <w:szCs w:val="24"/>
          <w:lang w:val="sk-SK"/>
        </w:rPr>
        <w:t xml:space="preserve">zo strany národnej agentúry </w:t>
      </w:r>
      <w:r w:rsidRPr="00881D46">
        <w:rPr>
          <w:rFonts w:ascii="Times New Roman" w:hAnsi="Times New Roman"/>
          <w:sz w:val="24"/>
          <w:szCs w:val="24"/>
          <w:lang w:val="sk-SK"/>
        </w:rPr>
        <w:t>na základe jednostranného dodatku k zmluve. Príjemca má 30 dní na zaslanie pripomienok.</w:t>
      </w:r>
    </w:p>
    <w:p w14:paraId="5F773C1A" w14:textId="77777777" w:rsidR="00183577" w:rsidRPr="00881D46" w:rsidRDefault="00183577" w:rsidP="00B97A57">
      <w:pPr>
        <w:widowControl w:val="0"/>
        <w:numPr>
          <w:ilvl w:val="0"/>
          <w:numId w:val="37"/>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Konečná výška udeleného grantu nesmie presiahnuť sumu, ktorú žiadateľ požadoval v pôvodnej žiadosti o grant. Výška žiadaného grantu predstavuje celkový grant žiadaný v pôvodnej žiadosti o grant, bez ohľadu na jednotlivé sumy žiadané v jednotlivých finančných obálkach.</w:t>
      </w:r>
    </w:p>
    <w:p w14:paraId="7C499E8A" w14:textId="77777777" w:rsidR="00183577" w:rsidRPr="00881D46" w:rsidRDefault="00183577" w:rsidP="00B97A57">
      <w:pPr>
        <w:widowControl w:val="0"/>
        <w:numPr>
          <w:ilvl w:val="0"/>
          <w:numId w:val="37"/>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Výška konečného grantu udeleného na medzinárodnú kreditovú mobilitu jednotlivcov môže vo výnimočných prípadoch presiahnuť žiadanú sumu, a to v prípade, že dodatočné prostriedky sú žiadané na podporu pre účastníkov so špeciálnymi potrebami.</w:t>
      </w:r>
    </w:p>
    <w:p w14:paraId="2F53FFF5" w14:textId="39EE9E14" w:rsidR="00183577" w:rsidRPr="00B97A57" w:rsidRDefault="00183577" w:rsidP="00B97A57">
      <w:pPr>
        <w:widowControl w:val="0"/>
        <w:numPr>
          <w:ilvl w:val="0"/>
          <w:numId w:val="35"/>
        </w:numPr>
        <w:tabs>
          <w:tab w:val="left" w:pos="426"/>
        </w:tabs>
        <w:spacing w:after="120" w:line="240" w:lineRule="auto"/>
        <w:ind w:left="1134" w:hanging="425"/>
        <w:jc w:val="both"/>
        <w:rPr>
          <w:rFonts w:ascii="Times New Roman" w:hAnsi="Times New Roman"/>
          <w:sz w:val="24"/>
          <w:szCs w:val="24"/>
          <w:lang w:val="sk-SK"/>
        </w:rPr>
      </w:pPr>
      <w:r w:rsidRPr="00B97A57">
        <w:rPr>
          <w:rFonts w:ascii="Times New Roman" w:hAnsi="Times New Roman"/>
          <w:sz w:val="24"/>
          <w:szCs w:val="24"/>
          <w:lang w:val="sk-SK"/>
        </w:rPr>
        <w:t>Navýšenie grantu pre podporu na špeciálne potreby</w:t>
      </w:r>
    </w:p>
    <w:p w14:paraId="448F1C2A" w14:textId="77777777" w:rsidR="00183577" w:rsidRPr="00881D46" w:rsidRDefault="00183577" w:rsidP="00B97A57">
      <w:pPr>
        <w:numPr>
          <w:ilvl w:val="0"/>
          <w:numId w:val="38"/>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 xml:space="preserve">Nakoľko nie je možné požiadať o grant na podporu na špeciálne potreby vo fáze podávania prihlášky v oblasti vysokoškolského vzdelávania, koordinátor môže požiadať o dodatočnú grantovú podporu po skončení výberu účastníkov. Táto podpora môže byť poskytnutá zo strany NA pre účastníkov, ktorých individuálny telesný, duševný alebo zdravotný stav nedovoľuje, aby jeho/jej účasť v </w:t>
      </w:r>
      <w:proofErr w:type="spellStart"/>
      <w:r w:rsidRPr="00881D46">
        <w:rPr>
          <w:rFonts w:ascii="Times New Roman" w:hAnsi="Times New Roman"/>
          <w:sz w:val="24"/>
          <w:szCs w:val="24"/>
          <w:lang w:val="sk-SK"/>
        </w:rPr>
        <w:t>mobilitnej</w:t>
      </w:r>
      <w:proofErr w:type="spellEnd"/>
      <w:r w:rsidRPr="00881D46">
        <w:rPr>
          <w:rFonts w:ascii="Times New Roman" w:hAnsi="Times New Roman"/>
          <w:sz w:val="24"/>
          <w:szCs w:val="24"/>
          <w:lang w:val="sk-SK"/>
        </w:rPr>
        <w:t xml:space="preserve"> aktivite bola možná bez dodatočnej finančnej podpory.</w:t>
      </w:r>
    </w:p>
    <w:p w14:paraId="41386002" w14:textId="77777777" w:rsidR="00183577" w:rsidRPr="00881D46" w:rsidRDefault="00183577" w:rsidP="00B97A57">
      <w:pPr>
        <w:widowControl w:val="0"/>
        <w:numPr>
          <w:ilvl w:val="0"/>
          <w:numId w:val="38"/>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Výška konečného grantu udeleného na medzinárodnú kreditovú mobilitu jednotlivcov môže vo výnimočných prípadoch presiahnuť žiadanú sumu, a to v prípade, že dodatočné prostriedky sú žiadané ako podpora pre účastníkov so špeciálnymi potrebami.</w:t>
      </w:r>
    </w:p>
    <w:p w14:paraId="2AC80405" w14:textId="751ADB98" w:rsidR="00183577" w:rsidRPr="00881D46" w:rsidRDefault="00183577" w:rsidP="00B97A57">
      <w:pPr>
        <w:numPr>
          <w:ilvl w:val="0"/>
          <w:numId w:val="35"/>
        </w:numPr>
        <w:tabs>
          <w:tab w:val="left" w:pos="426"/>
        </w:tabs>
        <w:spacing w:after="120" w:line="240" w:lineRule="auto"/>
        <w:ind w:left="1134" w:hanging="425"/>
        <w:jc w:val="both"/>
        <w:rPr>
          <w:rFonts w:ascii="Times New Roman" w:hAnsi="Times New Roman"/>
          <w:sz w:val="24"/>
          <w:szCs w:val="24"/>
          <w:lang w:val="sk-SK"/>
        </w:rPr>
      </w:pPr>
      <w:r w:rsidRPr="00B97A57">
        <w:rPr>
          <w:rFonts w:ascii="Times New Roman" w:hAnsi="Times New Roman"/>
          <w:sz w:val="24"/>
          <w:szCs w:val="24"/>
          <w:lang w:val="sk-SK"/>
        </w:rPr>
        <w:t>Zmeny zmluvy</w:t>
      </w:r>
      <w:r w:rsidRPr="00881D46">
        <w:rPr>
          <w:rFonts w:ascii="Times New Roman" w:hAnsi="Times New Roman"/>
          <w:sz w:val="24"/>
          <w:szCs w:val="24"/>
          <w:lang w:val="sk-SK"/>
        </w:rPr>
        <w:t xml:space="preserve"> </w:t>
      </w:r>
    </w:p>
    <w:p w14:paraId="564EFEBE" w14:textId="77777777" w:rsidR="00183577" w:rsidRPr="00881D46" w:rsidRDefault="00183577" w:rsidP="00B97A57">
      <w:pPr>
        <w:numPr>
          <w:ilvl w:val="0"/>
          <w:numId w:val="39"/>
        </w:numPr>
        <w:spacing w:after="120" w:line="240" w:lineRule="auto"/>
        <w:ind w:left="1843"/>
        <w:jc w:val="both"/>
        <w:rPr>
          <w:rFonts w:ascii="Times New Roman" w:hAnsi="Times New Roman"/>
          <w:sz w:val="24"/>
          <w:szCs w:val="24"/>
          <w:lang w:val="sk-SK"/>
        </w:rPr>
      </w:pPr>
      <w:r w:rsidRPr="00881D46">
        <w:rPr>
          <w:rFonts w:ascii="Times New Roman" w:hAnsi="Times New Roman"/>
          <w:sz w:val="24"/>
          <w:szCs w:val="24"/>
          <w:lang w:val="sk-SK"/>
        </w:rPr>
        <w:t>V súlade s článkom II.13 Prílohy I zmluvy musia mať všetky úpravy grantu špecifikované v časti V písm. a) a b) formu dodatku ku zmluve.</w:t>
      </w:r>
    </w:p>
    <w:p w14:paraId="2F8FB171" w14:textId="77777777" w:rsidR="00183577" w:rsidRPr="00881D46" w:rsidRDefault="00183577" w:rsidP="000502E5">
      <w:pPr>
        <w:spacing w:after="120" w:line="240" w:lineRule="auto"/>
        <w:rPr>
          <w:rFonts w:ascii="Times New Roman" w:eastAsia="SimSun" w:hAnsi="Times New Roman"/>
          <w:b/>
          <w:kern w:val="1"/>
          <w:sz w:val="24"/>
          <w:szCs w:val="24"/>
          <w:lang w:val="sk-SK"/>
        </w:rPr>
      </w:pPr>
    </w:p>
    <w:p w14:paraId="3696FD8A" w14:textId="77777777" w:rsidR="00183577" w:rsidRPr="00881D46" w:rsidRDefault="00183577" w:rsidP="000502E5">
      <w:pPr>
        <w:spacing w:after="120" w:line="240" w:lineRule="auto"/>
        <w:rPr>
          <w:rFonts w:ascii="Times New Roman" w:eastAsia="SimSun" w:hAnsi="Times New Roman"/>
          <w:b/>
          <w:kern w:val="1"/>
          <w:sz w:val="24"/>
          <w:szCs w:val="24"/>
          <w:lang w:val="sk-SK"/>
        </w:rPr>
      </w:pPr>
      <w:r w:rsidRPr="00881D46">
        <w:rPr>
          <w:rFonts w:ascii="Times New Roman" w:eastAsia="SimSun" w:hAnsi="Times New Roman"/>
          <w:b/>
          <w:kern w:val="1"/>
          <w:sz w:val="24"/>
          <w:szCs w:val="24"/>
          <w:lang w:val="sk-SK"/>
        </w:rPr>
        <w:t>VI. KONTROLY A USTANOVENIA O PODPORNÝCH DOKUMENTOCH</w:t>
      </w:r>
    </w:p>
    <w:p w14:paraId="48101504" w14:textId="77777777" w:rsidR="00F9377A" w:rsidRDefault="00183577"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 xml:space="preserve">V súlade s článkom II.27 Prílohy I tejto zmluvy, príjemcovia podliehajú kontrolám a auditom vo vzťahu k zmluve vrátane prichádzajúcich aj odchádzajúcich mobilít. </w:t>
      </w:r>
    </w:p>
    <w:p w14:paraId="59896788" w14:textId="5E24E272" w:rsidR="00183577" w:rsidRPr="00881D46" w:rsidRDefault="00183577"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Cieľom kontrol a auditov je overiť, či príjemcovia spravujú grant s ohľadom na pravidlá stanovené v zmluve, za účelom stanovenia konečnej výšky grantu, na ktorý majú príjemcovia nárok.</w:t>
      </w:r>
    </w:p>
    <w:p w14:paraId="0755A26D" w14:textId="77777777" w:rsidR="00183577" w:rsidRPr="00881D46" w:rsidRDefault="00183577"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 xml:space="preserve">Kontrola záverečnej správy sa musí vykonať u všetkých projektov. Okrem toho projekt môže byť predmetom hĺbkovej kontroly dokladov v priestoroch NA alebo kontroly na mieste v priestoroch príjemcu, ak je zmluva zahrnutá do vzorky NA </w:t>
      </w:r>
      <w:proofErr w:type="spellStart"/>
      <w:r w:rsidRPr="00881D46">
        <w:rPr>
          <w:rFonts w:ascii="Times New Roman" w:hAnsi="Times New Roman"/>
          <w:sz w:val="24"/>
          <w:szCs w:val="24"/>
          <w:lang w:val="sk-SK"/>
        </w:rPr>
        <w:t>na</w:t>
      </w:r>
      <w:proofErr w:type="spellEnd"/>
      <w:r w:rsidRPr="00881D46">
        <w:rPr>
          <w:rFonts w:ascii="Times New Roman" w:hAnsi="Times New Roman"/>
          <w:sz w:val="24"/>
          <w:szCs w:val="24"/>
          <w:lang w:val="sk-SK"/>
        </w:rPr>
        <w:t xml:space="preserve"> kontrolu požadovanú Európskou komisiou, alebo ak NA zahrnula zmluvu medzi cielené kontroly na základe zhodnotenia rizika.</w:t>
      </w:r>
    </w:p>
    <w:p w14:paraId="7B44F727" w14:textId="77777777" w:rsidR="00183577" w:rsidRPr="00881D46" w:rsidRDefault="00183577" w:rsidP="000502E5">
      <w:pPr>
        <w:spacing w:after="120" w:line="240" w:lineRule="auto"/>
        <w:jc w:val="both"/>
        <w:rPr>
          <w:rFonts w:ascii="Times New Roman" w:hAnsi="Times New Roman"/>
          <w:sz w:val="24"/>
          <w:lang w:val="sk-SK"/>
        </w:rPr>
      </w:pPr>
      <w:r w:rsidRPr="00881D46">
        <w:rPr>
          <w:rFonts w:ascii="Times New Roman" w:hAnsi="Times New Roman"/>
          <w:sz w:val="24"/>
          <w:lang w:val="sk-SK"/>
        </w:rPr>
        <w:t xml:space="preserve">Pre účely kontroly záverečnej správy a hĺbkovej kontroly je koordinátor povinný poskytnúť NA kópie podporných dokumentov uvedených v článku I.2 (vrátane podporných dokumentov od ďalších príjemcov) okrem prípadov, keď NA vyžaduje poskytnutie originálov. Po ich posúdení je NA povinná vrátiť originály podporných dokumentov príjemcovi. V prípade, že príjemca nie </w:t>
      </w:r>
      <w:r w:rsidRPr="00881D46">
        <w:rPr>
          <w:rFonts w:ascii="Times New Roman" w:hAnsi="Times New Roman"/>
          <w:sz w:val="24"/>
          <w:lang w:val="sk-SK"/>
        </w:rPr>
        <w:lastRenderedPageBreak/>
        <w:t xml:space="preserve">je oprávnený zaslať originály dokumentov pre potreby záverečnej správy alebo hĺbkovej kontroly, príjemca je oprávnený zaslať namiesto nich kópie. </w:t>
      </w:r>
    </w:p>
    <w:p w14:paraId="1FCA7EEB" w14:textId="2358F978" w:rsidR="00183577" w:rsidRPr="00881D46" w:rsidRDefault="00183577" w:rsidP="000502E5">
      <w:pPr>
        <w:spacing w:after="120" w:line="240" w:lineRule="auto"/>
        <w:jc w:val="both"/>
        <w:rPr>
          <w:rFonts w:ascii="Times New Roman" w:hAnsi="Times New Roman"/>
          <w:sz w:val="24"/>
          <w:szCs w:val="24"/>
          <w:lang w:val="sk-SK"/>
        </w:rPr>
      </w:pPr>
      <w:r w:rsidRPr="00881D46">
        <w:rPr>
          <w:rFonts w:ascii="Times New Roman" w:hAnsi="Times New Roman"/>
          <w:sz w:val="24"/>
          <w:szCs w:val="24"/>
          <w:lang w:val="sk-SK"/>
        </w:rPr>
        <w:t>NA môže od príjemcov žiadať pre akýkoľvek typ kontroly taktiež dodatočné podporné dokumenty alebo doklady, ktoré sú zvyčajne vyžadované pre iný typ kontroly, ako je uvedené v</w:t>
      </w:r>
      <w:r w:rsidR="00F9377A">
        <w:rPr>
          <w:rFonts w:ascii="Times New Roman" w:hAnsi="Times New Roman"/>
          <w:sz w:val="24"/>
          <w:szCs w:val="24"/>
          <w:lang w:val="sk-SK"/>
        </w:rPr>
        <w:t> </w:t>
      </w:r>
      <w:r w:rsidRPr="00881D46">
        <w:rPr>
          <w:rFonts w:ascii="Times New Roman" w:hAnsi="Times New Roman"/>
          <w:sz w:val="24"/>
          <w:szCs w:val="24"/>
          <w:lang w:val="sk-SK"/>
        </w:rPr>
        <w:t>článku II.27 všeobecných podmienok.</w:t>
      </w:r>
    </w:p>
    <w:p w14:paraId="3673B8A4" w14:textId="77777777" w:rsidR="00183577" w:rsidRPr="00881D46" w:rsidRDefault="00183577" w:rsidP="000502E5">
      <w:pPr>
        <w:spacing w:after="120" w:line="240" w:lineRule="auto"/>
        <w:jc w:val="both"/>
        <w:rPr>
          <w:rFonts w:ascii="Times New Roman" w:hAnsi="Times New Roman"/>
          <w:sz w:val="24"/>
          <w:szCs w:val="24"/>
          <w:lang w:val="sk-SK"/>
        </w:rPr>
      </w:pPr>
    </w:p>
    <w:p w14:paraId="107F390F" w14:textId="77777777" w:rsidR="00183577" w:rsidRPr="00881D46" w:rsidRDefault="00183577" w:rsidP="000502E5">
      <w:pPr>
        <w:spacing w:after="120" w:line="240" w:lineRule="auto"/>
        <w:jc w:val="both"/>
        <w:rPr>
          <w:rFonts w:ascii="Times New Roman" w:hAnsi="Times New Roman"/>
          <w:b/>
          <w:sz w:val="24"/>
          <w:szCs w:val="24"/>
          <w:lang w:val="sk-SK"/>
        </w:rPr>
      </w:pPr>
      <w:r w:rsidRPr="00881D46">
        <w:rPr>
          <w:rFonts w:ascii="Times New Roman" w:hAnsi="Times New Roman"/>
          <w:b/>
          <w:sz w:val="24"/>
          <w:szCs w:val="24"/>
          <w:lang w:val="sk-SK"/>
        </w:rPr>
        <w:t>Typy kontrol:</w:t>
      </w:r>
    </w:p>
    <w:p w14:paraId="7BBCA0E1" w14:textId="77777777" w:rsidR="00183577" w:rsidRPr="00881D46" w:rsidRDefault="00183577" w:rsidP="00DA25F7">
      <w:pPr>
        <w:pStyle w:val="ListParagraph"/>
        <w:numPr>
          <w:ilvl w:val="0"/>
          <w:numId w:val="6"/>
        </w:numPr>
        <w:spacing w:after="120" w:line="240" w:lineRule="auto"/>
        <w:ind w:left="426"/>
        <w:jc w:val="both"/>
        <w:rPr>
          <w:rFonts w:ascii="Times New Roman" w:hAnsi="Times New Roman" w:cs="Times New Roman"/>
          <w:b/>
          <w:kern w:val="1"/>
          <w:sz w:val="24"/>
          <w:szCs w:val="24"/>
          <w:lang w:val="sk-SK"/>
        </w:rPr>
      </w:pPr>
      <w:r w:rsidRPr="00881D46">
        <w:rPr>
          <w:rFonts w:ascii="Times New Roman" w:hAnsi="Times New Roman" w:cs="Times New Roman"/>
          <w:b/>
          <w:kern w:val="1"/>
          <w:sz w:val="24"/>
          <w:szCs w:val="24"/>
          <w:lang w:val="sk-SK"/>
        </w:rPr>
        <w:t>Kontrola záverečnej správy</w:t>
      </w:r>
    </w:p>
    <w:p w14:paraId="0E74CCEE" w14:textId="77777777" w:rsidR="00183577" w:rsidRPr="00881D46" w:rsidRDefault="00183577" w:rsidP="000502E5">
      <w:pPr>
        <w:spacing w:after="120" w:line="240" w:lineRule="auto"/>
        <w:ind w:left="426"/>
        <w:jc w:val="both"/>
        <w:rPr>
          <w:rFonts w:ascii="Times New Roman" w:hAnsi="Times New Roman"/>
          <w:sz w:val="24"/>
          <w:szCs w:val="24"/>
          <w:lang w:val="sk-SK"/>
        </w:rPr>
      </w:pPr>
      <w:r w:rsidRPr="00881D46">
        <w:rPr>
          <w:rFonts w:ascii="Times New Roman" w:hAnsi="Times New Roman"/>
          <w:sz w:val="24"/>
          <w:szCs w:val="24"/>
          <w:lang w:val="sk-SK"/>
        </w:rPr>
        <w:t xml:space="preserve">Kontrola záverečnej správy sa realizuje vo fáze záverečnej správy v priestoroch NA s cieľom stanoviť konečnú výšku grantu, na ktorý majú príjemcovia nárok. </w:t>
      </w:r>
    </w:p>
    <w:p w14:paraId="31E67D3C" w14:textId="77777777" w:rsidR="00183577" w:rsidRPr="00881D46" w:rsidRDefault="00183577" w:rsidP="000502E5">
      <w:pPr>
        <w:spacing w:after="120" w:line="240" w:lineRule="auto"/>
        <w:ind w:left="426"/>
        <w:jc w:val="both"/>
        <w:rPr>
          <w:rFonts w:ascii="Times New Roman" w:hAnsi="Times New Roman"/>
          <w:sz w:val="24"/>
          <w:szCs w:val="24"/>
          <w:lang w:val="sk-SK"/>
        </w:rPr>
      </w:pPr>
      <w:r w:rsidRPr="00881D46">
        <w:rPr>
          <w:rFonts w:ascii="Times New Roman" w:hAnsi="Times New Roman"/>
          <w:sz w:val="24"/>
          <w:szCs w:val="24"/>
          <w:lang w:val="sk-SK"/>
        </w:rPr>
        <w:t xml:space="preserve">Koordinátor je povinný predložiť NA záverečnú správu prostredníctvom Mobility </w:t>
      </w:r>
      <w:proofErr w:type="spellStart"/>
      <w:r w:rsidRPr="00881D46">
        <w:rPr>
          <w:rFonts w:ascii="Times New Roman" w:hAnsi="Times New Roman"/>
          <w:sz w:val="24"/>
          <w:szCs w:val="24"/>
          <w:lang w:val="sk-SK"/>
        </w:rPr>
        <w:t>Tool</w:t>
      </w:r>
      <w:proofErr w:type="spellEnd"/>
      <w:r w:rsidRPr="00881D46">
        <w:rPr>
          <w:rFonts w:ascii="Times New Roman" w:hAnsi="Times New Roman"/>
          <w:sz w:val="24"/>
          <w:szCs w:val="24"/>
          <w:lang w:val="sk-SK"/>
        </w:rPr>
        <w:t>+, ktorá bude obsahovať tieto informácie o grantových výdavkoch:</w:t>
      </w:r>
    </w:p>
    <w:p w14:paraId="725F382B" w14:textId="77777777" w:rsidR="00183577" w:rsidRPr="00881D46" w:rsidRDefault="00183577" w:rsidP="00DA25F7">
      <w:pPr>
        <w:pStyle w:val="ListParagraph"/>
        <w:numPr>
          <w:ilvl w:val="0"/>
          <w:numId w:val="5"/>
        </w:numPr>
        <w:tabs>
          <w:tab w:val="left" w:pos="851"/>
        </w:tabs>
        <w:spacing w:after="120" w:line="240" w:lineRule="auto"/>
        <w:ind w:left="993" w:hanging="426"/>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Jednotkové príspevky vynaložené v rozpočtových kategóriách:</w:t>
      </w:r>
    </w:p>
    <w:p w14:paraId="49FAAD80" w14:textId="77777777" w:rsidR="00183577" w:rsidRPr="00881D46" w:rsidRDefault="00183577" w:rsidP="00F9377A">
      <w:pPr>
        <w:pStyle w:val="ListParagraph"/>
        <w:numPr>
          <w:ilvl w:val="1"/>
          <w:numId w:val="40"/>
        </w:numPr>
        <w:spacing w:after="120" w:line="240" w:lineRule="auto"/>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Cestovné náklady</w:t>
      </w:r>
    </w:p>
    <w:p w14:paraId="30DEE649" w14:textId="77777777" w:rsidR="00183577" w:rsidRPr="00881D46" w:rsidRDefault="00183577" w:rsidP="00F9377A">
      <w:pPr>
        <w:pStyle w:val="ListParagraph"/>
        <w:numPr>
          <w:ilvl w:val="1"/>
          <w:numId w:val="40"/>
        </w:numPr>
        <w:spacing w:after="120" w:line="240" w:lineRule="auto"/>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 xml:space="preserve">Individuálna podpora </w:t>
      </w:r>
    </w:p>
    <w:p w14:paraId="72354FBD" w14:textId="77777777" w:rsidR="00183577" w:rsidRPr="00881D46" w:rsidRDefault="00183577" w:rsidP="00F9377A">
      <w:pPr>
        <w:pStyle w:val="ListParagraph"/>
        <w:numPr>
          <w:ilvl w:val="1"/>
          <w:numId w:val="40"/>
        </w:numPr>
        <w:spacing w:after="120" w:line="240" w:lineRule="auto"/>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 xml:space="preserve">Organizačná podpora </w:t>
      </w:r>
    </w:p>
    <w:p w14:paraId="024101F8" w14:textId="77777777" w:rsidR="00183577" w:rsidRPr="00881D46" w:rsidRDefault="00183577" w:rsidP="00DA25F7">
      <w:pPr>
        <w:pStyle w:val="ListParagraph"/>
        <w:numPr>
          <w:ilvl w:val="0"/>
          <w:numId w:val="5"/>
        </w:numPr>
        <w:tabs>
          <w:tab w:val="left" w:pos="851"/>
        </w:tabs>
        <w:spacing w:after="120" w:line="240" w:lineRule="auto"/>
        <w:ind w:left="851" w:hanging="284"/>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Skutočne vynaložené náklady pre rozpočtovú kategóriu:</w:t>
      </w:r>
    </w:p>
    <w:p w14:paraId="12F547C3" w14:textId="77777777" w:rsidR="00183577" w:rsidRPr="00881D46" w:rsidRDefault="00183577" w:rsidP="00F9377A">
      <w:pPr>
        <w:pStyle w:val="ListParagraph"/>
        <w:numPr>
          <w:ilvl w:val="1"/>
          <w:numId w:val="41"/>
        </w:numPr>
        <w:spacing w:after="120" w:line="240" w:lineRule="auto"/>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Podpora na špeciálne potreby</w:t>
      </w:r>
    </w:p>
    <w:p w14:paraId="66CEADF3" w14:textId="77777777" w:rsidR="00183577" w:rsidRPr="00881D46" w:rsidRDefault="00183577" w:rsidP="00DA25F7">
      <w:pPr>
        <w:pStyle w:val="ListParagraph"/>
        <w:numPr>
          <w:ilvl w:val="0"/>
          <w:numId w:val="5"/>
        </w:numPr>
        <w:tabs>
          <w:tab w:val="left" w:pos="851"/>
        </w:tabs>
        <w:spacing w:after="120" w:line="240" w:lineRule="auto"/>
        <w:ind w:left="851" w:hanging="284"/>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Skutočne vynaložené náklady a podporné dokumenty špecifikované v časti II tejto prílohy pre rozpočtovú kategóriu:</w:t>
      </w:r>
    </w:p>
    <w:p w14:paraId="21F43745" w14:textId="77777777" w:rsidR="00183577" w:rsidRPr="00881D46" w:rsidRDefault="00183577" w:rsidP="00F9377A">
      <w:pPr>
        <w:pStyle w:val="ListParagraph"/>
        <w:numPr>
          <w:ilvl w:val="1"/>
          <w:numId w:val="42"/>
        </w:numPr>
        <w:spacing w:after="120" w:line="240" w:lineRule="auto"/>
        <w:jc w:val="both"/>
        <w:rPr>
          <w:rFonts w:ascii="Times New Roman" w:hAnsi="Times New Roman" w:cs="Times New Roman"/>
          <w:kern w:val="1"/>
          <w:sz w:val="24"/>
          <w:szCs w:val="24"/>
          <w:lang w:val="sk-SK"/>
        </w:rPr>
      </w:pPr>
      <w:r w:rsidRPr="00881D46">
        <w:rPr>
          <w:rFonts w:ascii="Times New Roman" w:hAnsi="Times New Roman" w:cs="Times New Roman"/>
          <w:kern w:val="1"/>
          <w:sz w:val="24"/>
          <w:szCs w:val="24"/>
          <w:lang w:val="sk-SK"/>
        </w:rPr>
        <w:t>Mimoriadne náklady</w:t>
      </w:r>
    </w:p>
    <w:p w14:paraId="30F90C70" w14:textId="77777777" w:rsidR="00183577" w:rsidRPr="00881D46" w:rsidRDefault="00183577" w:rsidP="00DA25F7">
      <w:pPr>
        <w:pStyle w:val="ListParagraph"/>
        <w:numPr>
          <w:ilvl w:val="0"/>
          <w:numId w:val="6"/>
        </w:numPr>
        <w:spacing w:after="120" w:line="240" w:lineRule="auto"/>
        <w:ind w:left="426" w:hanging="426"/>
        <w:jc w:val="both"/>
        <w:rPr>
          <w:rFonts w:ascii="Times New Roman" w:hAnsi="Times New Roman" w:cs="Times New Roman"/>
          <w:b/>
          <w:kern w:val="1"/>
          <w:sz w:val="24"/>
          <w:szCs w:val="24"/>
          <w:lang w:val="sk-SK"/>
        </w:rPr>
      </w:pPr>
      <w:r w:rsidRPr="00881D46">
        <w:rPr>
          <w:rFonts w:ascii="Times New Roman" w:hAnsi="Times New Roman" w:cs="Times New Roman"/>
          <w:b/>
          <w:kern w:val="1"/>
          <w:sz w:val="24"/>
          <w:szCs w:val="24"/>
          <w:lang w:val="sk-SK"/>
        </w:rPr>
        <w:t xml:space="preserve">Hĺbková kontrola </w:t>
      </w:r>
    </w:p>
    <w:p w14:paraId="5D5EEB45" w14:textId="77777777" w:rsidR="00183577" w:rsidRPr="00881D46" w:rsidRDefault="00183577" w:rsidP="000502E5">
      <w:pPr>
        <w:spacing w:after="120" w:line="240" w:lineRule="auto"/>
        <w:ind w:left="426"/>
        <w:jc w:val="both"/>
        <w:rPr>
          <w:rFonts w:ascii="Times New Roman" w:hAnsi="Times New Roman"/>
          <w:sz w:val="24"/>
          <w:szCs w:val="24"/>
          <w:lang w:val="sk-SK"/>
        </w:rPr>
      </w:pPr>
      <w:r w:rsidRPr="00881D46">
        <w:rPr>
          <w:rFonts w:ascii="Times New Roman" w:hAnsi="Times New Roman"/>
          <w:sz w:val="24"/>
          <w:szCs w:val="24"/>
          <w:lang w:val="sk-SK"/>
        </w:rPr>
        <w:t>Hĺbková kontrola predstavuje kontrolu podporných dokumentov v priestoroch NA, ktorá môže byť vykonaná počas alebo po skončení kontroly záverečnej správy.</w:t>
      </w:r>
    </w:p>
    <w:p w14:paraId="1D7493F4" w14:textId="77777777" w:rsidR="00183577" w:rsidRPr="00881D46" w:rsidRDefault="00183577" w:rsidP="000502E5">
      <w:pPr>
        <w:spacing w:after="120" w:line="240" w:lineRule="auto"/>
        <w:ind w:left="426"/>
        <w:jc w:val="both"/>
        <w:rPr>
          <w:rFonts w:ascii="Times New Roman" w:hAnsi="Times New Roman"/>
          <w:sz w:val="24"/>
          <w:szCs w:val="24"/>
          <w:lang w:val="sk-SK"/>
        </w:rPr>
      </w:pPr>
      <w:r w:rsidRPr="00881D46">
        <w:rPr>
          <w:rFonts w:ascii="Times New Roman" w:hAnsi="Times New Roman"/>
          <w:sz w:val="24"/>
          <w:szCs w:val="24"/>
          <w:lang w:val="sk-SK"/>
        </w:rPr>
        <w:t>Koordinátor je povinný na požiadanie NA predložiť podporné dokumenty pre všetky rozpočtové kategórie.</w:t>
      </w:r>
    </w:p>
    <w:p w14:paraId="1C5CC1F9" w14:textId="77777777" w:rsidR="00183577" w:rsidRPr="00881D46" w:rsidRDefault="00183577" w:rsidP="00DA25F7">
      <w:pPr>
        <w:pStyle w:val="ListParagraph"/>
        <w:numPr>
          <w:ilvl w:val="0"/>
          <w:numId w:val="6"/>
        </w:numPr>
        <w:tabs>
          <w:tab w:val="left" w:pos="426"/>
        </w:tabs>
        <w:spacing w:after="120" w:line="240" w:lineRule="auto"/>
        <w:ind w:left="426" w:hanging="426"/>
        <w:jc w:val="both"/>
        <w:rPr>
          <w:rFonts w:ascii="Times New Roman" w:hAnsi="Times New Roman" w:cs="Times New Roman"/>
          <w:b/>
          <w:kern w:val="1"/>
          <w:sz w:val="24"/>
          <w:szCs w:val="24"/>
          <w:lang w:val="sk-SK"/>
        </w:rPr>
      </w:pPr>
      <w:r w:rsidRPr="00881D46">
        <w:rPr>
          <w:rFonts w:ascii="Times New Roman" w:hAnsi="Times New Roman" w:cs="Times New Roman"/>
          <w:b/>
          <w:kern w:val="1"/>
          <w:sz w:val="24"/>
          <w:szCs w:val="24"/>
          <w:lang w:val="sk-SK"/>
        </w:rPr>
        <w:t>Kontrola na mieste</w:t>
      </w:r>
    </w:p>
    <w:p w14:paraId="2D8A2821" w14:textId="77777777" w:rsidR="00183577" w:rsidRPr="00881D46" w:rsidRDefault="00183577" w:rsidP="00F9377A">
      <w:pPr>
        <w:spacing w:after="120" w:line="240" w:lineRule="auto"/>
        <w:ind w:left="426"/>
        <w:jc w:val="both"/>
        <w:rPr>
          <w:rFonts w:ascii="Times New Roman" w:hAnsi="Times New Roman"/>
          <w:sz w:val="24"/>
          <w:szCs w:val="24"/>
          <w:lang w:val="sk-SK"/>
        </w:rPr>
      </w:pPr>
      <w:r w:rsidRPr="00881D46">
        <w:rPr>
          <w:rFonts w:ascii="Times New Roman" w:hAnsi="Times New Roman"/>
          <w:sz w:val="24"/>
          <w:szCs w:val="24"/>
          <w:lang w:val="sk-SK"/>
        </w:rPr>
        <w:t>Kontroly na mieste realizuje NA v priestoroch príjemcov alebo iných priestoroch relevantných pre realizáciu projektu. Počas kontrol na mieste sú príjemcovia povinní sprístupniť NA originály podporných dokumentov pre všetky rozpočtové kategórie.</w:t>
      </w:r>
    </w:p>
    <w:p w14:paraId="28323615" w14:textId="77777777" w:rsidR="00183577" w:rsidRPr="00881D46" w:rsidRDefault="00183577" w:rsidP="00F9377A">
      <w:pPr>
        <w:spacing w:after="120" w:line="240" w:lineRule="auto"/>
        <w:ind w:left="426"/>
        <w:jc w:val="both"/>
        <w:rPr>
          <w:rFonts w:ascii="Times New Roman" w:hAnsi="Times New Roman"/>
          <w:sz w:val="24"/>
          <w:szCs w:val="24"/>
          <w:lang w:val="sk-SK"/>
        </w:rPr>
      </w:pPr>
      <w:r w:rsidRPr="00881D46">
        <w:rPr>
          <w:rFonts w:ascii="Times New Roman" w:hAnsi="Times New Roman"/>
          <w:sz w:val="24"/>
          <w:szCs w:val="24"/>
          <w:lang w:val="sk-SK"/>
        </w:rPr>
        <w:t>Typy možných kontrol na mieste:</w:t>
      </w:r>
    </w:p>
    <w:p w14:paraId="29519108" w14:textId="77777777" w:rsidR="00183577" w:rsidRPr="00881D46" w:rsidRDefault="00183577" w:rsidP="00DA25F7">
      <w:pPr>
        <w:numPr>
          <w:ilvl w:val="0"/>
          <w:numId w:val="14"/>
        </w:numPr>
        <w:tabs>
          <w:tab w:val="left" w:pos="851"/>
        </w:tabs>
        <w:spacing w:after="120" w:line="240" w:lineRule="auto"/>
        <w:ind w:left="851" w:hanging="284"/>
        <w:jc w:val="both"/>
        <w:rPr>
          <w:rFonts w:ascii="Times New Roman" w:eastAsia="SimSun" w:hAnsi="Times New Roman"/>
          <w:b/>
          <w:kern w:val="1"/>
          <w:sz w:val="24"/>
          <w:szCs w:val="24"/>
          <w:lang w:val="sk-SK"/>
        </w:rPr>
      </w:pPr>
      <w:r w:rsidRPr="00881D46">
        <w:rPr>
          <w:rFonts w:ascii="Times New Roman" w:eastAsia="SimSun" w:hAnsi="Times New Roman"/>
          <w:b/>
          <w:kern w:val="1"/>
          <w:sz w:val="24"/>
          <w:szCs w:val="24"/>
          <w:lang w:val="sk-SK"/>
        </w:rPr>
        <w:t>Kontrola na mieste počas real</w:t>
      </w:r>
      <w:r w:rsidR="000719F3" w:rsidRPr="00881D46">
        <w:rPr>
          <w:rFonts w:ascii="Times New Roman" w:eastAsia="SimSun" w:hAnsi="Times New Roman"/>
          <w:b/>
          <w:kern w:val="1"/>
          <w:sz w:val="24"/>
          <w:szCs w:val="24"/>
          <w:lang w:val="sk-SK"/>
        </w:rPr>
        <w:t>izácie projektu</w:t>
      </w:r>
    </w:p>
    <w:p w14:paraId="3935ABBC" w14:textId="77777777" w:rsidR="00183577" w:rsidRPr="00881D46" w:rsidRDefault="00183577" w:rsidP="000502E5">
      <w:pPr>
        <w:spacing w:after="120" w:line="240" w:lineRule="auto"/>
        <w:ind w:left="851"/>
        <w:jc w:val="both"/>
        <w:rPr>
          <w:rFonts w:ascii="Times New Roman" w:hAnsi="Times New Roman"/>
          <w:sz w:val="24"/>
          <w:szCs w:val="24"/>
          <w:lang w:val="sk-SK"/>
        </w:rPr>
      </w:pPr>
      <w:r w:rsidRPr="00881D46">
        <w:rPr>
          <w:rFonts w:ascii="Times New Roman" w:hAnsi="Times New Roman"/>
          <w:sz w:val="24"/>
          <w:szCs w:val="24"/>
          <w:lang w:val="sk-SK"/>
        </w:rPr>
        <w:t xml:space="preserve">Kontrolu vykonáva NA počas realizácie projektu za účelom zistenia skutočného stavu a oprávnenosti všetkých projektových aktivít a účastníkov a aby sa zistil súlad so záväzkami, ku ktorým sa príjemca zaviazal a ktoré sú súčasťou </w:t>
      </w:r>
      <w:proofErr w:type="spellStart"/>
      <w:r w:rsidRPr="00881D46">
        <w:rPr>
          <w:rFonts w:ascii="Times New Roman" w:hAnsi="Times New Roman"/>
          <w:sz w:val="24"/>
          <w:szCs w:val="24"/>
          <w:lang w:val="sk-SK"/>
        </w:rPr>
        <w:t>medziinštitucionálnych</w:t>
      </w:r>
      <w:proofErr w:type="spellEnd"/>
      <w:r w:rsidRPr="00881D46">
        <w:rPr>
          <w:rFonts w:ascii="Times New Roman" w:hAnsi="Times New Roman"/>
          <w:sz w:val="24"/>
          <w:szCs w:val="24"/>
          <w:lang w:val="sk-SK"/>
        </w:rPr>
        <w:t xml:space="preserve"> zmlúv.</w:t>
      </w:r>
      <w:bookmarkStart w:id="2" w:name="_GoBack"/>
      <w:bookmarkEnd w:id="2"/>
    </w:p>
    <w:p w14:paraId="5B0A1E3E" w14:textId="77777777" w:rsidR="00183577" w:rsidRPr="00F9377A" w:rsidRDefault="00183577" w:rsidP="00DA25F7">
      <w:pPr>
        <w:numPr>
          <w:ilvl w:val="0"/>
          <w:numId w:val="14"/>
        </w:numPr>
        <w:tabs>
          <w:tab w:val="left" w:pos="851"/>
        </w:tabs>
        <w:spacing w:after="120" w:line="240" w:lineRule="auto"/>
        <w:ind w:hanging="873"/>
        <w:jc w:val="both"/>
        <w:rPr>
          <w:rFonts w:ascii="Times New Roman" w:eastAsia="SimSun" w:hAnsi="Times New Roman"/>
          <w:b/>
          <w:kern w:val="1"/>
          <w:sz w:val="24"/>
          <w:szCs w:val="24"/>
          <w:lang w:val="sk-SK"/>
        </w:rPr>
      </w:pPr>
      <w:r w:rsidRPr="00F9377A">
        <w:rPr>
          <w:rFonts w:ascii="Times New Roman" w:eastAsia="SimSun" w:hAnsi="Times New Roman"/>
          <w:b/>
          <w:kern w:val="1"/>
          <w:sz w:val="24"/>
          <w:szCs w:val="24"/>
          <w:lang w:val="sk-SK"/>
        </w:rPr>
        <w:lastRenderedPageBreak/>
        <w:t>Kontrola na mieste po ukončení projektu</w:t>
      </w:r>
    </w:p>
    <w:p w14:paraId="2E370D49" w14:textId="77777777" w:rsidR="00183577" w:rsidRPr="00881D46" w:rsidRDefault="00183577" w:rsidP="000502E5">
      <w:pPr>
        <w:spacing w:after="120" w:line="240" w:lineRule="auto"/>
        <w:ind w:left="851"/>
        <w:jc w:val="both"/>
        <w:rPr>
          <w:rFonts w:ascii="Times New Roman" w:hAnsi="Times New Roman"/>
          <w:sz w:val="24"/>
          <w:szCs w:val="24"/>
          <w:lang w:val="sk-SK"/>
        </w:rPr>
      </w:pPr>
      <w:r w:rsidRPr="00881D46">
        <w:rPr>
          <w:rFonts w:ascii="Times New Roman" w:hAnsi="Times New Roman"/>
          <w:sz w:val="24"/>
          <w:szCs w:val="24"/>
          <w:lang w:val="sk-SK"/>
        </w:rPr>
        <w:t>Kontrola sa realizuje po skončení projektu a zvyčajne po skončení kontroly záverečnej správy.</w:t>
      </w:r>
    </w:p>
    <w:p w14:paraId="11057E6B" w14:textId="77777777" w:rsidR="00183577" w:rsidRPr="00881D46" w:rsidRDefault="00183577" w:rsidP="000502E5">
      <w:pPr>
        <w:spacing w:after="120" w:line="240" w:lineRule="auto"/>
        <w:ind w:left="426"/>
        <w:jc w:val="both"/>
        <w:rPr>
          <w:rFonts w:ascii="Times New Roman" w:eastAsia="SimSun" w:hAnsi="Times New Roman"/>
          <w:kern w:val="1"/>
          <w:sz w:val="24"/>
          <w:szCs w:val="24"/>
          <w:lang w:val="sk-SK"/>
        </w:rPr>
      </w:pPr>
      <w:r w:rsidRPr="00881D46">
        <w:rPr>
          <w:rFonts w:ascii="Times New Roman" w:eastAsia="SimSun" w:hAnsi="Times New Roman"/>
          <w:kern w:val="1"/>
          <w:sz w:val="24"/>
          <w:szCs w:val="24"/>
          <w:lang w:val="sk-SK"/>
        </w:rPr>
        <w:t>Okrem poskytnutia všetkých podporných dokumentov príjemcovia sú povinní sprístupniť NA záznamy o výdavkoch projektu v účtovných záznamoch príjemcov.</w:t>
      </w:r>
    </w:p>
    <w:p w14:paraId="1ACF7AA2" w14:textId="77777777" w:rsidR="00183577" w:rsidRPr="00F9377A" w:rsidRDefault="00183577" w:rsidP="00DA25F7">
      <w:pPr>
        <w:numPr>
          <w:ilvl w:val="0"/>
          <w:numId w:val="14"/>
        </w:numPr>
        <w:tabs>
          <w:tab w:val="left" w:pos="851"/>
        </w:tabs>
        <w:spacing w:after="120" w:line="240" w:lineRule="auto"/>
        <w:ind w:hanging="873"/>
        <w:jc w:val="both"/>
        <w:rPr>
          <w:rFonts w:ascii="Times New Roman" w:eastAsia="SimSun" w:hAnsi="Times New Roman"/>
          <w:b/>
          <w:kern w:val="1"/>
          <w:sz w:val="24"/>
          <w:szCs w:val="24"/>
          <w:lang w:val="sk-SK"/>
        </w:rPr>
      </w:pPr>
      <w:r w:rsidRPr="00F9377A">
        <w:rPr>
          <w:rFonts w:ascii="Times New Roman" w:eastAsia="SimSun" w:hAnsi="Times New Roman"/>
          <w:b/>
          <w:kern w:val="1"/>
          <w:sz w:val="24"/>
          <w:szCs w:val="24"/>
          <w:lang w:val="sk-SK"/>
        </w:rPr>
        <w:t>Systémová kontrola</w:t>
      </w:r>
    </w:p>
    <w:p w14:paraId="24A04F54" w14:textId="24C9497F" w:rsidR="00183577" w:rsidRPr="00881D46" w:rsidRDefault="00183577" w:rsidP="000502E5">
      <w:pPr>
        <w:spacing w:after="120" w:line="240" w:lineRule="auto"/>
        <w:ind w:left="851"/>
        <w:jc w:val="both"/>
        <w:rPr>
          <w:rFonts w:ascii="Times New Roman" w:eastAsia="SimSun" w:hAnsi="Times New Roman"/>
          <w:kern w:val="1"/>
          <w:sz w:val="24"/>
          <w:szCs w:val="24"/>
          <w:lang w:val="sk-SK"/>
        </w:rPr>
      </w:pPr>
      <w:r w:rsidRPr="00881D46">
        <w:rPr>
          <w:rFonts w:ascii="Times New Roman" w:eastAsia="SimSun" w:hAnsi="Times New Roman"/>
          <w:kern w:val="1"/>
          <w:sz w:val="24"/>
          <w:szCs w:val="24"/>
          <w:lang w:val="sk-SK"/>
        </w:rPr>
        <w:t>Systémová kontrola príjemcu sa vykonáva z dôvodu, aby sa zabezpečil súlad so záväzkami, ku ktorým sa príjemcovia zaviazali a ktoré sú výsledkom Erasmus charty pre VŠ vzdelávanie</w:t>
      </w:r>
      <w:r w:rsidR="000719F3" w:rsidRPr="00881D46">
        <w:rPr>
          <w:rFonts w:ascii="Times New Roman" w:eastAsia="SimSun" w:hAnsi="Times New Roman"/>
          <w:kern w:val="1"/>
          <w:sz w:val="24"/>
          <w:szCs w:val="24"/>
          <w:lang w:val="sk-SK"/>
        </w:rPr>
        <w:t xml:space="preserve"> </w:t>
      </w:r>
      <w:r w:rsidRPr="00881D46">
        <w:rPr>
          <w:rFonts w:ascii="Times New Roman" w:eastAsia="SimSun" w:hAnsi="Times New Roman"/>
          <w:kern w:val="1"/>
          <w:sz w:val="24"/>
          <w:szCs w:val="24"/>
          <w:lang w:val="sk-SK"/>
        </w:rPr>
        <w:t xml:space="preserve">a </w:t>
      </w:r>
      <w:proofErr w:type="spellStart"/>
      <w:r w:rsidRPr="00881D46">
        <w:rPr>
          <w:rFonts w:ascii="Times New Roman" w:eastAsia="SimSun" w:hAnsi="Times New Roman"/>
          <w:kern w:val="1"/>
          <w:sz w:val="24"/>
          <w:szCs w:val="24"/>
          <w:lang w:val="sk-SK"/>
        </w:rPr>
        <w:t>medziinštitucionálnych</w:t>
      </w:r>
      <w:proofErr w:type="spellEnd"/>
      <w:r w:rsidRPr="00881D46">
        <w:rPr>
          <w:rFonts w:ascii="Times New Roman" w:eastAsia="SimSun" w:hAnsi="Times New Roman"/>
          <w:kern w:val="1"/>
          <w:sz w:val="24"/>
          <w:szCs w:val="24"/>
          <w:lang w:val="sk-SK"/>
        </w:rPr>
        <w:t xml:space="preserve"> zmlúv. </w:t>
      </w:r>
    </w:p>
    <w:p w14:paraId="350FFF04" w14:textId="77777777" w:rsidR="00183577" w:rsidRPr="00881D46" w:rsidRDefault="00183577" w:rsidP="000502E5">
      <w:pPr>
        <w:spacing w:after="120" w:line="240" w:lineRule="auto"/>
        <w:ind w:left="851"/>
        <w:jc w:val="both"/>
        <w:rPr>
          <w:rFonts w:ascii="Times New Roman" w:eastAsia="SimSun" w:hAnsi="Times New Roman"/>
          <w:kern w:val="1"/>
          <w:sz w:val="24"/>
          <w:szCs w:val="24"/>
          <w:lang w:val="sk-SK"/>
        </w:rPr>
      </w:pPr>
      <w:r w:rsidRPr="00881D46">
        <w:rPr>
          <w:rFonts w:ascii="Times New Roman" w:eastAsia="SimSun" w:hAnsi="Times New Roman"/>
          <w:kern w:val="1"/>
          <w:sz w:val="24"/>
          <w:szCs w:val="24"/>
          <w:lang w:val="sk-SK"/>
        </w:rPr>
        <w:t>Príjemcovia sú povinní umožniť národnej agentúre overiť skutočný stav a oprávnenosť všetkých projektových aktivít a účastníkov.</w:t>
      </w:r>
    </w:p>
    <w:p w14:paraId="41B70A74" w14:textId="77777777" w:rsidR="00A926D8" w:rsidRPr="00881D46" w:rsidRDefault="00A926D8" w:rsidP="000502E5">
      <w:pPr>
        <w:spacing w:after="120" w:line="240" w:lineRule="auto"/>
        <w:jc w:val="both"/>
        <w:rPr>
          <w:rFonts w:ascii="Times New Roman" w:eastAsia="SimSun" w:hAnsi="Times New Roman"/>
          <w:kern w:val="1"/>
          <w:sz w:val="24"/>
          <w:szCs w:val="24"/>
          <w:lang w:val="sk-SK"/>
        </w:rPr>
      </w:pPr>
    </w:p>
    <w:sectPr w:rsidR="00A926D8" w:rsidRPr="00881D46" w:rsidSect="00D562FE">
      <w:headerReference w:type="default" r:id="rId15"/>
      <w:footerReference w:type="default" r:id="rId16"/>
      <w:pgSz w:w="12240" w:h="15840"/>
      <w:pgMar w:top="1440" w:right="1440" w:bottom="1440" w:left="1440"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BC9CF" w14:textId="77777777" w:rsidR="004739EA" w:rsidRDefault="004739EA">
      <w:pPr>
        <w:spacing w:after="0" w:line="240" w:lineRule="auto"/>
      </w:pPr>
      <w:r>
        <w:separator/>
      </w:r>
    </w:p>
  </w:endnote>
  <w:endnote w:type="continuationSeparator" w:id="0">
    <w:p w14:paraId="51297F6E" w14:textId="77777777" w:rsidR="004739EA" w:rsidRDefault="004739EA">
      <w:pPr>
        <w:spacing w:after="0" w:line="240" w:lineRule="auto"/>
      </w:pPr>
      <w:r>
        <w:continuationSeparator/>
      </w:r>
    </w:p>
  </w:endnote>
  <w:endnote w:type="continuationNotice" w:id="1">
    <w:p w14:paraId="6AFD4DD6" w14:textId="77777777" w:rsidR="004739EA" w:rsidRDefault="00473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B4F2" w14:textId="77777777" w:rsidR="004739EA" w:rsidRPr="00E50DF2" w:rsidRDefault="004739EA">
    <w:pPr>
      <w:pStyle w:val="Footer"/>
      <w:jc w:val="right"/>
      <w:rPr>
        <w:rFonts w:ascii="Times New Roman" w:hAnsi="Times New Roman"/>
      </w:rPr>
    </w:pPr>
    <w:r w:rsidRPr="00E50DF2">
      <w:rPr>
        <w:rFonts w:ascii="Times New Roman" w:hAnsi="Times New Roman"/>
      </w:rPr>
      <w:fldChar w:fldCharType="begin"/>
    </w:r>
    <w:r w:rsidRPr="00E50DF2">
      <w:rPr>
        <w:rFonts w:ascii="Times New Roman" w:hAnsi="Times New Roman"/>
      </w:rPr>
      <w:instrText xml:space="preserve"> PAGE   \* MERGEFORMAT </w:instrText>
    </w:r>
    <w:r w:rsidRPr="00E50DF2">
      <w:rPr>
        <w:rFonts w:ascii="Times New Roman" w:hAnsi="Times New Roman"/>
      </w:rPr>
      <w:fldChar w:fldCharType="separate"/>
    </w:r>
    <w:r w:rsidR="00F11968">
      <w:rPr>
        <w:rFonts w:ascii="Times New Roman" w:hAnsi="Times New Roman"/>
        <w:noProof/>
      </w:rPr>
      <w:t>1</w:t>
    </w:r>
    <w:r w:rsidRPr="00E50DF2">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82E2" w14:textId="77777777" w:rsidR="004739EA" w:rsidRDefault="004739EA">
      <w:pPr>
        <w:spacing w:after="0" w:line="240" w:lineRule="auto"/>
      </w:pPr>
      <w:r>
        <w:separator/>
      </w:r>
    </w:p>
  </w:footnote>
  <w:footnote w:type="continuationSeparator" w:id="0">
    <w:p w14:paraId="5646B53D" w14:textId="77777777" w:rsidR="004739EA" w:rsidRDefault="004739EA">
      <w:pPr>
        <w:spacing w:after="0" w:line="240" w:lineRule="auto"/>
      </w:pPr>
      <w:r>
        <w:continuationSeparator/>
      </w:r>
    </w:p>
  </w:footnote>
  <w:footnote w:type="continuationNotice" w:id="1">
    <w:p w14:paraId="32F72842" w14:textId="77777777" w:rsidR="004739EA" w:rsidRDefault="00473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9B99" w14:textId="77777777" w:rsidR="00D562FE" w:rsidRPr="009B6697" w:rsidRDefault="00D562FE" w:rsidP="00D562FE">
    <w:pPr>
      <w:pStyle w:val="Header"/>
      <w:tabs>
        <w:tab w:val="clear" w:pos="4536"/>
        <w:tab w:val="clear" w:pos="9072"/>
      </w:tabs>
      <w:spacing w:after="0"/>
      <w:rPr>
        <w:rFonts w:ascii="Times New Roman" w:hAnsi="Times New Roman"/>
        <w:sz w:val="18"/>
        <w:szCs w:val="18"/>
        <w:lang w:val="sk-SK"/>
      </w:rPr>
    </w:pPr>
    <w:r w:rsidRPr="009B6697">
      <w:rPr>
        <w:rFonts w:ascii="Times New Roman" w:hAnsi="Times New Roman"/>
        <w:sz w:val="18"/>
        <w:szCs w:val="18"/>
        <w:lang w:val="sk-SK"/>
      </w:rPr>
      <w:t xml:space="preserve">Príloha III – Finančné a zmluvné pravidlá </w:t>
    </w:r>
    <w:r>
      <w:rPr>
        <w:rFonts w:ascii="Times New Roman" w:hAnsi="Times New Roman"/>
        <w:sz w:val="18"/>
        <w:szCs w:val="18"/>
        <w:lang w:val="sk-SK"/>
      </w:rPr>
      <w:t>- konzorcium</w:t>
    </w:r>
    <w:r>
      <w:rPr>
        <w:rFonts w:ascii="Times New Roman" w:hAnsi="Times New Roman"/>
        <w:sz w:val="18"/>
        <w:szCs w:val="18"/>
        <w:lang w:val="sk-SK"/>
      </w:rPr>
      <w:tab/>
    </w:r>
    <w:r>
      <w:rPr>
        <w:rFonts w:ascii="Times New Roman" w:hAnsi="Times New Roman"/>
        <w:sz w:val="18"/>
        <w:szCs w:val="18"/>
        <w:lang w:val="sk-SK"/>
      </w:rPr>
      <w:tab/>
    </w:r>
    <w:r>
      <w:rPr>
        <w:rFonts w:ascii="Times New Roman" w:hAnsi="Times New Roman"/>
        <w:sz w:val="18"/>
        <w:szCs w:val="18"/>
        <w:lang w:val="sk-SK"/>
      </w:rPr>
      <w:tab/>
    </w:r>
    <w:r>
      <w:rPr>
        <w:rFonts w:ascii="Times New Roman" w:hAnsi="Times New Roman"/>
        <w:sz w:val="18"/>
        <w:szCs w:val="18"/>
        <w:lang w:val="sk-SK"/>
      </w:rPr>
      <w:tab/>
    </w:r>
    <w:r>
      <w:rPr>
        <w:rFonts w:ascii="Times New Roman" w:hAnsi="Times New Roman"/>
        <w:sz w:val="18"/>
        <w:szCs w:val="18"/>
        <w:lang w:val="sk-SK"/>
      </w:rPr>
      <w:tab/>
      <w:t xml:space="preserve">                           </w:t>
    </w:r>
    <w:r w:rsidRPr="009B6697">
      <w:rPr>
        <w:rFonts w:ascii="Times New Roman" w:hAnsi="Times New Roman"/>
        <w:sz w:val="18"/>
        <w:szCs w:val="18"/>
        <w:lang w:val="sk-SK"/>
      </w:rPr>
      <w:t>Verzia: 201</w:t>
    </w:r>
    <w:r>
      <w:rPr>
        <w:rFonts w:ascii="Times New Roman" w:hAnsi="Times New Roman"/>
        <w:sz w:val="18"/>
        <w:szCs w:val="18"/>
        <w:lang w:val="sk-SK"/>
      </w:rPr>
      <w:t>9</w:t>
    </w:r>
  </w:p>
  <w:p w14:paraId="2798FC46" w14:textId="77777777" w:rsidR="00D562FE" w:rsidRDefault="00D562FE" w:rsidP="00D562FE">
    <w:pPr>
      <w:pStyle w:val="Header"/>
      <w:spacing w:after="0"/>
      <w:rPr>
        <w:rFonts w:ascii="Times New Roman" w:hAnsi="Times New Roman"/>
        <w:sz w:val="18"/>
        <w:szCs w:val="18"/>
        <w:lang w:val="sk-SK"/>
      </w:rPr>
    </w:pPr>
    <w:r w:rsidRPr="009B6697">
      <w:rPr>
        <w:rFonts w:ascii="Times New Roman" w:hAnsi="Times New Roman"/>
        <w:sz w:val="18"/>
        <w:szCs w:val="18"/>
        <w:lang w:val="sk-SK"/>
      </w:rPr>
      <w:t>KA107 - Vysokoškolské vzdelávanie - Mobility medzi krajinami programu a partnerskými krajinami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218"/>
        </w:tabs>
        <w:ind w:left="502" w:hanging="360"/>
      </w:p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rPr>
    </w:lvl>
    <w:lvl w:ilvl="3">
      <w:start w:val="1"/>
      <w:numFmt w:val="bullet"/>
      <w:lvlText w:val=""/>
      <w:lvlJc w:val="left"/>
      <w:pPr>
        <w:tabs>
          <w:tab w:val="num" w:pos="-218"/>
        </w:tabs>
        <w:ind w:left="2662" w:hanging="360"/>
      </w:pPr>
      <w:rPr>
        <w:rFonts w:ascii="Symbol" w:hAnsi="Symbol"/>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rPr>
    </w:lvl>
    <w:lvl w:ilvl="6">
      <w:start w:val="1"/>
      <w:numFmt w:val="bullet"/>
      <w:lvlText w:val=""/>
      <w:lvlJc w:val="left"/>
      <w:pPr>
        <w:tabs>
          <w:tab w:val="num" w:pos="-218"/>
        </w:tabs>
        <w:ind w:left="4822" w:hanging="360"/>
      </w:pPr>
      <w:rPr>
        <w:rFonts w:ascii="Symbol" w:hAnsi="Symbol"/>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6"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7"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0"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2"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3"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4"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5"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6"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0"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1"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2"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3" w15:restartNumberingAfterBreak="0">
    <w:nsid w:val="09F644DF"/>
    <w:multiLevelType w:val="hybridMultilevel"/>
    <w:tmpl w:val="C2F81E7C"/>
    <w:lvl w:ilvl="0" w:tplc="B2BEBB5A">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0DB80E24"/>
    <w:multiLevelType w:val="multilevel"/>
    <w:tmpl w:val="816218D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5"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4CD00B9"/>
    <w:multiLevelType w:val="hybridMultilevel"/>
    <w:tmpl w:val="CCD6CF3C"/>
    <w:lvl w:ilvl="0" w:tplc="A7921DCA">
      <w:start w:val="5"/>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7522723"/>
    <w:multiLevelType w:val="hybridMultilevel"/>
    <w:tmpl w:val="492ED864"/>
    <w:lvl w:ilvl="0" w:tplc="2A963D8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6F5F34"/>
    <w:multiLevelType w:val="hybridMultilevel"/>
    <w:tmpl w:val="4298213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28742EF8"/>
    <w:multiLevelType w:val="hybridMultilevel"/>
    <w:tmpl w:val="19ECDBF2"/>
    <w:lvl w:ilvl="0" w:tplc="B2BEBB5A">
      <w:start w:val="1"/>
      <w:numFmt w:val="lowerLetter"/>
      <w:lvlText w:val="%1)"/>
      <w:lvlJc w:val="left"/>
      <w:pPr>
        <w:ind w:left="1854" w:hanging="360"/>
      </w:pPr>
      <w:rPr>
        <w:rFonts w:hint="default"/>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1" w15:restartNumberingAfterBreak="0">
    <w:nsid w:val="29DC29F7"/>
    <w:multiLevelType w:val="hybridMultilevel"/>
    <w:tmpl w:val="68669582"/>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3"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05"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20571FF"/>
    <w:multiLevelType w:val="multilevel"/>
    <w:tmpl w:val="0D40953A"/>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48384F80"/>
    <w:multiLevelType w:val="multilevel"/>
    <w:tmpl w:val="6190482A"/>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87"/>
        </w:tabs>
        <w:ind w:left="1353"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4C6574AA"/>
    <w:multiLevelType w:val="multilevel"/>
    <w:tmpl w:val="E91A2948"/>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87"/>
        </w:tabs>
        <w:ind w:left="1353"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53035E3F"/>
    <w:multiLevelType w:val="multilevel"/>
    <w:tmpl w:val="A5A076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3" w15:restartNumberingAfterBreak="0">
    <w:nsid w:val="5E594A01"/>
    <w:multiLevelType w:val="hybridMultilevel"/>
    <w:tmpl w:val="D8421D50"/>
    <w:lvl w:ilvl="0" w:tplc="B2BEBB5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5"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4E323C3"/>
    <w:multiLevelType w:val="hybridMultilevel"/>
    <w:tmpl w:val="5AC813F6"/>
    <w:lvl w:ilvl="0" w:tplc="1396BEE4">
      <w:start w:val="3"/>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771409EE"/>
    <w:multiLevelType w:val="hybridMultilevel"/>
    <w:tmpl w:val="CB4A5592"/>
    <w:lvl w:ilvl="0" w:tplc="B2BEBB5A">
      <w:start w:val="1"/>
      <w:numFmt w:val="lowerLetter"/>
      <w:lvlText w:val="%1)"/>
      <w:lvlJc w:val="left"/>
      <w:pPr>
        <w:ind w:left="720" w:hanging="360"/>
      </w:pPr>
      <w:rPr>
        <w:rFonts w:hint="default"/>
        <w:color w:val="auto"/>
      </w:rPr>
    </w:lvl>
    <w:lvl w:ilvl="1" w:tplc="2F62099A">
      <w:start w:val="1"/>
      <w:numFmt w:val="lowerLetter"/>
      <w:lvlText w:val="(%2)"/>
      <w:lvlJc w:val="left"/>
      <w:pPr>
        <w:ind w:left="1512" w:hanging="432"/>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7D33BE5"/>
    <w:multiLevelType w:val="multilevel"/>
    <w:tmpl w:val="1278011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0" w15:restartNumberingAfterBreak="0">
    <w:nsid w:val="79D077F2"/>
    <w:multiLevelType w:val="hybridMultilevel"/>
    <w:tmpl w:val="7C5C41BC"/>
    <w:lvl w:ilvl="0" w:tplc="B2BEBB5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AA01E0D"/>
    <w:multiLevelType w:val="hybridMultilevel"/>
    <w:tmpl w:val="FDA8B26E"/>
    <w:lvl w:ilvl="0" w:tplc="B2BEBB5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7E1E083B"/>
    <w:multiLevelType w:val="multilevel"/>
    <w:tmpl w:val="DA0EE612"/>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87"/>
        </w:tabs>
        <w:ind w:left="1353"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5"/>
  </w:num>
  <w:num w:numId="3">
    <w:abstractNumId w:val="52"/>
  </w:num>
  <w:num w:numId="4">
    <w:abstractNumId w:val="64"/>
  </w:num>
  <w:num w:numId="5">
    <w:abstractNumId w:val="75"/>
  </w:num>
  <w:num w:numId="6">
    <w:abstractNumId w:val="76"/>
  </w:num>
  <w:num w:numId="7">
    <w:abstractNumId w:val="79"/>
  </w:num>
  <w:num w:numId="8">
    <w:abstractNumId w:val="81"/>
  </w:num>
  <w:num w:numId="9">
    <w:abstractNumId w:val="85"/>
  </w:num>
  <w:num w:numId="10">
    <w:abstractNumId w:val="102"/>
  </w:num>
  <w:num w:numId="11">
    <w:abstractNumId w:val="104"/>
  </w:num>
  <w:num w:numId="12">
    <w:abstractNumId w:val="124"/>
  </w:num>
  <w:num w:numId="13">
    <w:abstractNumId w:val="108"/>
  </w:num>
  <w:num w:numId="14">
    <w:abstractNumId w:val="114"/>
  </w:num>
  <w:num w:numId="15">
    <w:abstractNumId w:val="125"/>
  </w:num>
  <w:num w:numId="16">
    <w:abstractNumId w:val="117"/>
  </w:num>
  <w:num w:numId="17">
    <w:abstractNumId w:val="97"/>
  </w:num>
  <w:num w:numId="18">
    <w:abstractNumId w:val="122"/>
  </w:num>
  <w:num w:numId="19">
    <w:abstractNumId w:val="111"/>
  </w:num>
  <w:num w:numId="20">
    <w:abstractNumId w:val="103"/>
  </w:num>
  <w:num w:numId="21">
    <w:abstractNumId w:val="105"/>
  </w:num>
  <w:num w:numId="22">
    <w:abstractNumId w:val="112"/>
  </w:num>
  <w:num w:numId="23">
    <w:abstractNumId w:val="95"/>
  </w:num>
  <w:num w:numId="24">
    <w:abstractNumId w:val="115"/>
  </w:num>
  <w:num w:numId="25">
    <w:abstractNumId w:val="94"/>
  </w:num>
  <w:num w:numId="26">
    <w:abstractNumId w:val="113"/>
  </w:num>
  <w:num w:numId="27">
    <w:abstractNumId w:val="98"/>
  </w:num>
  <w:num w:numId="28">
    <w:abstractNumId w:val="116"/>
  </w:num>
  <w:num w:numId="29">
    <w:abstractNumId w:val="96"/>
  </w:num>
  <w:num w:numId="30">
    <w:abstractNumId w:val="118"/>
  </w:num>
  <w:num w:numId="31">
    <w:abstractNumId w:val="106"/>
  </w:num>
  <w:num w:numId="32">
    <w:abstractNumId w:val="100"/>
  </w:num>
  <w:num w:numId="33">
    <w:abstractNumId w:val="121"/>
  </w:num>
  <w:num w:numId="34">
    <w:abstractNumId w:val="93"/>
  </w:num>
  <w:num w:numId="35">
    <w:abstractNumId w:val="120"/>
  </w:num>
  <w:num w:numId="36">
    <w:abstractNumId w:val="101"/>
  </w:num>
  <w:num w:numId="37">
    <w:abstractNumId w:val="99"/>
  </w:num>
  <w:num w:numId="38">
    <w:abstractNumId w:val="119"/>
  </w:num>
  <w:num w:numId="39">
    <w:abstractNumId w:val="110"/>
  </w:num>
  <w:num w:numId="40">
    <w:abstractNumId w:val="107"/>
  </w:num>
  <w:num w:numId="41">
    <w:abstractNumId w:val="123"/>
  </w:num>
  <w:num w:numId="42">
    <w:abstractNumId w:val="10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01D99"/>
    <w:rsid w:val="00007AFB"/>
    <w:rsid w:val="000105B7"/>
    <w:rsid w:val="0001064F"/>
    <w:rsid w:val="00020CC7"/>
    <w:rsid w:val="0002408A"/>
    <w:rsid w:val="000248BD"/>
    <w:rsid w:val="00024ADF"/>
    <w:rsid w:val="00025556"/>
    <w:rsid w:val="00026904"/>
    <w:rsid w:val="0003319B"/>
    <w:rsid w:val="000335F1"/>
    <w:rsid w:val="0003765F"/>
    <w:rsid w:val="000456B8"/>
    <w:rsid w:val="00045E56"/>
    <w:rsid w:val="00046515"/>
    <w:rsid w:val="000475BD"/>
    <w:rsid w:val="00050145"/>
    <w:rsid w:val="000502E5"/>
    <w:rsid w:val="00050A52"/>
    <w:rsid w:val="00055DE6"/>
    <w:rsid w:val="00056365"/>
    <w:rsid w:val="00057545"/>
    <w:rsid w:val="000575C6"/>
    <w:rsid w:val="000646C4"/>
    <w:rsid w:val="000706C8"/>
    <w:rsid w:val="000719F3"/>
    <w:rsid w:val="000855F2"/>
    <w:rsid w:val="00087E2F"/>
    <w:rsid w:val="000923A0"/>
    <w:rsid w:val="00097BC2"/>
    <w:rsid w:val="000A1F7B"/>
    <w:rsid w:val="000A7670"/>
    <w:rsid w:val="000B2406"/>
    <w:rsid w:val="000B4170"/>
    <w:rsid w:val="000B473C"/>
    <w:rsid w:val="000B5F47"/>
    <w:rsid w:val="000B6936"/>
    <w:rsid w:val="000C2D12"/>
    <w:rsid w:val="000D0EED"/>
    <w:rsid w:val="000D15C1"/>
    <w:rsid w:val="000D7A4A"/>
    <w:rsid w:val="000E3427"/>
    <w:rsid w:val="000E4AF8"/>
    <w:rsid w:val="000E53AC"/>
    <w:rsid w:val="000E5DE7"/>
    <w:rsid w:val="000E7041"/>
    <w:rsid w:val="000F04AC"/>
    <w:rsid w:val="000F1554"/>
    <w:rsid w:val="000F2D00"/>
    <w:rsid w:val="000F4A1D"/>
    <w:rsid w:val="000F64E1"/>
    <w:rsid w:val="00101B4E"/>
    <w:rsid w:val="0010369C"/>
    <w:rsid w:val="00107CBD"/>
    <w:rsid w:val="00114606"/>
    <w:rsid w:val="001174E1"/>
    <w:rsid w:val="001219BD"/>
    <w:rsid w:val="001259A8"/>
    <w:rsid w:val="00127782"/>
    <w:rsid w:val="0014093A"/>
    <w:rsid w:val="00140DB3"/>
    <w:rsid w:val="00141826"/>
    <w:rsid w:val="00141F6A"/>
    <w:rsid w:val="001422F6"/>
    <w:rsid w:val="00144E3C"/>
    <w:rsid w:val="001465E7"/>
    <w:rsid w:val="00151105"/>
    <w:rsid w:val="00152AF2"/>
    <w:rsid w:val="0017093F"/>
    <w:rsid w:val="00172D88"/>
    <w:rsid w:val="00173E92"/>
    <w:rsid w:val="001749D4"/>
    <w:rsid w:val="00177FC0"/>
    <w:rsid w:val="00183577"/>
    <w:rsid w:val="00184345"/>
    <w:rsid w:val="00184B24"/>
    <w:rsid w:val="00184CA0"/>
    <w:rsid w:val="00184EE3"/>
    <w:rsid w:val="00194A0C"/>
    <w:rsid w:val="00195F9F"/>
    <w:rsid w:val="001A0CB9"/>
    <w:rsid w:val="001A5616"/>
    <w:rsid w:val="001A6DB7"/>
    <w:rsid w:val="001B7944"/>
    <w:rsid w:val="001C0B3D"/>
    <w:rsid w:val="001C16A8"/>
    <w:rsid w:val="001C1A21"/>
    <w:rsid w:val="001C20DD"/>
    <w:rsid w:val="001C442F"/>
    <w:rsid w:val="001D01A2"/>
    <w:rsid w:val="001D5750"/>
    <w:rsid w:val="001E1BBC"/>
    <w:rsid w:val="001F124F"/>
    <w:rsid w:val="001F3D86"/>
    <w:rsid w:val="001F409F"/>
    <w:rsid w:val="001F5BC9"/>
    <w:rsid w:val="0020096C"/>
    <w:rsid w:val="00201CEF"/>
    <w:rsid w:val="00201D99"/>
    <w:rsid w:val="0020583B"/>
    <w:rsid w:val="00211B86"/>
    <w:rsid w:val="00215504"/>
    <w:rsid w:val="00222E33"/>
    <w:rsid w:val="00224CA0"/>
    <w:rsid w:val="002250FC"/>
    <w:rsid w:val="00226A5F"/>
    <w:rsid w:val="00226E65"/>
    <w:rsid w:val="00241072"/>
    <w:rsid w:val="0024701A"/>
    <w:rsid w:val="00250536"/>
    <w:rsid w:val="002541F5"/>
    <w:rsid w:val="00256E2F"/>
    <w:rsid w:val="002578E6"/>
    <w:rsid w:val="002604AC"/>
    <w:rsid w:val="00271A33"/>
    <w:rsid w:val="002735D2"/>
    <w:rsid w:val="002746A8"/>
    <w:rsid w:val="00275DC5"/>
    <w:rsid w:val="00281140"/>
    <w:rsid w:val="00282B7B"/>
    <w:rsid w:val="00283257"/>
    <w:rsid w:val="002843CB"/>
    <w:rsid w:val="0028517E"/>
    <w:rsid w:val="0028665C"/>
    <w:rsid w:val="002964CB"/>
    <w:rsid w:val="00296CFA"/>
    <w:rsid w:val="002A1DAF"/>
    <w:rsid w:val="002A69DD"/>
    <w:rsid w:val="002B17AF"/>
    <w:rsid w:val="002B2915"/>
    <w:rsid w:val="002B2B3A"/>
    <w:rsid w:val="002B6B86"/>
    <w:rsid w:val="002C0D9E"/>
    <w:rsid w:val="002C144D"/>
    <w:rsid w:val="002C1914"/>
    <w:rsid w:val="002C1EC3"/>
    <w:rsid w:val="002C567D"/>
    <w:rsid w:val="002D06AF"/>
    <w:rsid w:val="002D0C08"/>
    <w:rsid w:val="002E144A"/>
    <w:rsid w:val="002E17C4"/>
    <w:rsid w:val="002E1CB5"/>
    <w:rsid w:val="002E1FCA"/>
    <w:rsid w:val="002E37F8"/>
    <w:rsid w:val="002E6773"/>
    <w:rsid w:val="002E6F71"/>
    <w:rsid w:val="002F277D"/>
    <w:rsid w:val="002F3503"/>
    <w:rsid w:val="002F40D8"/>
    <w:rsid w:val="002F6A2B"/>
    <w:rsid w:val="002F6E7C"/>
    <w:rsid w:val="0030297A"/>
    <w:rsid w:val="003045E7"/>
    <w:rsid w:val="00304C1A"/>
    <w:rsid w:val="003106FE"/>
    <w:rsid w:val="00315DA3"/>
    <w:rsid w:val="00320411"/>
    <w:rsid w:val="0032364F"/>
    <w:rsid w:val="00324DA3"/>
    <w:rsid w:val="00325585"/>
    <w:rsid w:val="00325F2A"/>
    <w:rsid w:val="00327DE2"/>
    <w:rsid w:val="0033772E"/>
    <w:rsid w:val="00337A7D"/>
    <w:rsid w:val="00340704"/>
    <w:rsid w:val="00342A3B"/>
    <w:rsid w:val="00344938"/>
    <w:rsid w:val="0034624C"/>
    <w:rsid w:val="00360B98"/>
    <w:rsid w:val="00363C94"/>
    <w:rsid w:val="00364477"/>
    <w:rsid w:val="003656ED"/>
    <w:rsid w:val="00372E9F"/>
    <w:rsid w:val="00375DC0"/>
    <w:rsid w:val="00387913"/>
    <w:rsid w:val="00392394"/>
    <w:rsid w:val="003924D2"/>
    <w:rsid w:val="00393A82"/>
    <w:rsid w:val="00393DB9"/>
    <w:rsid w:val="003A1172"/>
    <w:rsid w:val="003A408D"/>
    <w:rsid w:val="003B3620"/>
    <w:rsid w:val="003C6432"/>
    <w:rsid w:val="003C688A"/>
    <w:rsid w:val="003C7861"/>
    <w:rsid w:val="003D15F6"/>
    <w:rsid w:val="003D2EE5"/>
    <w:rsid w:val="003D59C5"/>
    <w:rsid w:val="003E32CB"/>
    <w:rsid w:val="003E6C6C"/>
    <w:rsid w:val="003E70A5"/>
    <w:rsid w:val="003F677D"/>
    <w:rsid w:val="00401724"/>
    <w:rsid w:val="00404828"/>
    <w:rsid w:val="00406C57"/>
    <w:rsid w:val="00412AD7"/>
    <w:rsid w:val="00413E7D"/>
    <w:rsid w:val="00421C59"/>
    <w:rsid w:val="004252CE"/>
    <w:rsid w:val="00427539"/>
    <w:rsid w:val="00433441"/>
    <w:rsid w:val="00434CB4"/>
    <w:rsid w:val="00440CF5"/>
    <w:rsid w:val="004476A5"/>
    <w:rsid w:val="00455D85"/>
    <w:rsid w:val="00461DDE"/>
    <w:rsid w:val="004649B4"/>
    <w:rsid w:val="00472880"/>
    <w:rsid w:val="004739EA"/>
    <w:rsid w:val="00477616"/>
    <w:rsid w:val="00482CB5"/>
    <w:rsid w:val="00486651"/>
    <w:rsid w:val="00486B60"/>
    <w:rsid w:val="0049148E"/>
    <w:rsid w:val="00491646"/>
    <w:rsid w:val="00491D4D"/>
    <w:rsid w:val="00493F3C"/>
    <w:rsid w:val="004A47A0"/>
    <w:rsid w:val="004A51C4"/>
    <w:rsid w:val="004A6AC6"/>
    <w:rsid w:val="004B1075"/>
    <w:rsid w:val="004B2D30"/>
    <w:rsid w:val="004B2FF6"/>
    <w:rsid w:val="004B49C5"/>
    <w:rsid w:val="004B4ADB"/>
    <w:rsid w:val="004C144C"/>
    <w:rsid w:val="004C171C"/>
    <w:rsid w:val="004D2565"/>
    <w:rsid w:val="004D47F6"/>
    <w:rsid w:val="004D5CB2"/>
    <w:rsid w:val="004D7AFC"/>
    <w:rsid w:val="004D7D8C"/>
    <w:rsid w:val="004E29AF"/>
    <w:rsid w:val="004E4D42"/>
    <w:rsid w:val="004F1FD7"/>
    <w:rsid w:val="004F5015"/>
    <w:rsid w:val="004F6729"/>
    <w:rsid w:val="00504B30"/>
    <w:rsid w:val="005137F5"/>
    <w:rsid w:val="0051450E"/>
    <w:rsid w:val="00515E25"/>
    <w:rsid w:val="0051719F"/>
    <w:rsid w:val="00517CFF"/>
    <w:rsid w:val="00517E5F"/>
    <w:rsid w:val="00522B19"/>
    <w:rsid w:val="00525516"/>
    <w:rsid w:val="00525B10"/>
    <w:rsid w:val="005341BB"/>
    <w:rsid w:val="005374A2"/>
    <w:rsid w:val="00537E4E"/>
    <w:rsid w:val="005410DF"/>
    <w:rsid w:val="00544524"/>
    <w:rsid w:val="00546C12"/>
    <w:rsid w:val="0054761B"/>
    <w:rsid w:val="0055535A"/>
    <w:rsid w:val="00557F04"/>
    <w:rsid w:val="00561BD2"/>
    <w:rsid w:val="00562D6B"/>
    <w:rsid w:val="00565963"/>
    <w:rsid w:val="00567AC9"/>
    <w:rsid w:val="00575215"/>
    <w:rsid w:val="00576587"/>
    <w:rsid w:val="005779EC"/>
    <w:rsid w:val="00580E3B"/>
    <w:rsid w:val="00582A3F"/>
    <w:rsid w:val="005A56FC"/>
    <w:rsid w:val="005A592E"/>
    <w:rsid w:val="005A77BB"/>
    <w:rsid w:val="005B5CF4"/>
    <w:rsid w:val="005B6FA9"/>
    <w:rsid w:val="005C3BC6"/>
    <w:rsid w:val="005C565A"/>
    <w:rsid w:val="005D0FA0"/>
    <w:rsid w:val="005D2154"/>
    <w:rsid w:val="005D54E3"/>
    <w:rsid w:val="005D5BD6"/>
    <w:rsid w:val="005E2AA2"/>
    <w:rsid w:val="005F32D8"/>
    <w:rsid w:val="005F5969"/>
    <w:rsid w:val="005F5B5D"/>
    <w:rsid w:val="005F6C42"/>
    <w:rsid w:val="005F7D5E"/>
    <w:rsid w:val="006035B8"/>
    <w:rsid w:val="00607C08"/>
    <w:rsid w:val="00611080"/>
    <w:rsid w:val="00621B77"/>
    <w:rsid w:val="00624B3C"/>
    <w:rsid w:val="00626755"/>
    <w:rsid w:val="00630496"/>
    <w:rsid w:val="00632AF0"/>
    <w:rsid w:val="006412B7"/>
    <w:rsid w:val="00641890"/>
    <w:rsid w:val="006430FF"/>
    <w:rsid w:val="00643ACA"/>
    <w:rsid w:val="0064566E"/>
    <w:rsid w:val="006511AA"/>
    <w:rsid w:val="0067676E"/>
    <w:rsid w:val="00683018"/>
    <w:rsid w:val="00684847"/>
    <w:rsid w:val="0069264C"/>
    <w:rsid w:val="00692CFC"/>
    <w:rsid w:val="006A0C3E"/>
    <w:rsid w:val="006A228F"/>
    <w:rsid w:val="006A36A4"/>
    <w:rsid w:val="006A61C7"/>
    <w:rsid w:val="006C29A8"/>
    <w:rsid w:val="006C437C"/>
    <w:rsid w:val="006D0D4F"/>
    <w:rsid w:val="006D29D9"/>
    <w:rsid w:val="006D44AA"/>
    <w:rsid w:val="006D5169"/>
    <w:rsid w:val="006D7160"/>
    <w:rsid w:val="006E2472"/>
    <w:rsid w:val="006E5355"/>
    <w:rsid w:val="006F403F"/>
    <w:rsid w:val="006F532D"/>
    <w:rsid w:val="00701E61"/>
    <w:rsid w:val="00701F15"/>
    <w:rsid w:val="00705AC7"/>
    <w:rsid w:val="00714283"/>
    <w:rsid w:val="00716021"/>
    <w:rsid w:val="00716EF1"/>
    <w:rsid w:val="0072281D"/>
    <w:rsid w:val="007241C3"/>
    <w:rsid w:val="00727CEC"/>
    <w:rsid w:val="00731673"/>
    <w:rsid w:val="00735096"/>
    <w:rsid w:val="00735FF1"/>
    <w:rsid w:val="00737589"/>
    <w:rsid w:val="00743D5E"/>
    <w:rsid w:val="0074488B"/>
    <w:rsid w:val="00745E3C"/>
    <w:rsid w:val="007503D8"/>
    <w:rsid w:val="007506C3"/>
    <w:rsid w:val="00752A04"/>
    <w:rsid w:val="00754C8E"/>
    <w:rsid w:val="00755D1A"/>
    <w:rsid w:val="007565AD"/>
    <w:rsid w:val="00756CB1"/>
    <w:rsid w:val="007611F5"/>
    <w:rsid w:val="00762434"/>
    <w:rsid w:val="0076285A"/>
    <w:rsid w:val="00765991"/>
    <w:rsid w:val="00767D29"/>
    <w:rsid w:val="007702C7"/>
    <w:rsid w:val="007750D2"/>
    <w:rsid w:val="0077580F"/>
    <w:rsid w:val="007808EF"/>
    <w:rsid w:val="00780C6B"/>
    <w:rsid w:val="00782BA4"/>
    <w:rsid w:val="00785E34"/>
    <w:rsid w:val="007909B7"/>
    <w:rsid w:val="00792D6A"/>
    <w:rsid w:val="0079394B"/>
    <w:rsid w:val="00794DC3"/>
    <w:rsid w:val="00795432"/>
    <w:rsid w:val="0079763F"/>
    <w:rsid w:val="007A2DFD"/>
    <w:rsid w:val="007A7B0E"/>
    <w:rsid w:val="007B1118"/>
    <w:rsid w:val="007B52E2"/>
    <w:rsid w:val="007C0B24"/>
    <w:rsid w:val="007C1783"/>
    <w:rsid w:val="007C2DAC"/>
    <w:rsid w:val="007C5ABE"/>
    <w:rsid w:val="007C7E80"/>
    <w:rsid w:val="007D061D"/>
    <w:rsid w:val="007D6B8D"/>
    <w:rsid w:val="007D7E0A"/>
    <w:rsid w:val="007E03D8"/>
    <w:rsid w:val="007E1CDC"/>
    <w:rsid w:val="007E3FFB"/>
    <w:rsid w:val="007E4529"/>
    <w:rsid w:val="007E459A"/>
    <w:rsid w:val="007E6822"/>
    <w:rsid w:val="007F17DE"/>
    <w:rsid w:val="007F2486"/>
    <w:rsid w:val="007F464C"/>
    <w:rsid w:val="007F4828"/>
    <w:rsid w:val="007F5EE7"/>
    <w:rsid w:val="00800B39"/>
    <w:rsid w:val="00801D8A"/>
    <w:rsid w:val="00805969"/>
    <w:rsid w:val="00832F72"/>
    <w:rsid w:val="00833534"/>
    <w:rsid w:val="00836063"/>
    <w:rsid w:val="008416C5"/>
    <w:rsid w:val="00841E3D"/>
    <w:rsid w:val="00850479"/>
    <w:rsid w:val="008637E8"/>
    <w:rsid w:val="00864C09"/>
    <w:rsid w:val="00866E12"/>
    <w:rsid w:val="00867166"/>
    <w:rsid w:val="00871D05"/>
    <w:rsid w:val="00881D46"/>
    <w:rsid w:val="008838FF"/>
    <w:rsid w:val="00883D99"/>
    <w:rsid w:val="008855CF"/>
    <w:rsid w:val="00886CF9"/>
    <w:rsid w:val="008A0A68"/>
    <w:rsid w:val="008A1E6D"/>
    <w:rsid w:val="008A45DB"/>
    <w:rsid w:val="008B32AA"/>
    <w:rsid w:val="008B4F36"/>
    <w:rsid w:val="008B6F77"/>
    <w:rsid w:val="008B7717"/>
    <w:rsid w:val="008B7BE3"/>
    <w:rsid w:val="008C1BBB"/>
    <w:rsid w:val="008C5AA5"/>
    <w:rsid w:val="008C748D"/>
    <w:rsid w:val="008D047C"/>
    <w:rsid w:val="008D3CAB"/>
    <w:rsid w:val="008D46A4"/>
    <w:rsid w:val="008D626A"/>
    <w:rsid w:val="008D7004"/>
    <w:rsid w:val="008E14A7"/>
    <w:rsid w:val="008E606D"/>
    <w:rsid w:val="008F42D3"/>
    <w:rsid w:val="008F46D7"/>
    <w:rsid w:val="0090061E"/>
    <w:rsid w:val="00901F48"/>
    <w:rsid w:val="00902446"/>
    <w:rsid w:val="0090555D"/>
    <w:rsid w:val="0090566A"/>
    <w:rsid w:val="009125D9"/>
    <w:rsid w:val="00916DEC"/>
    <w:rsid w:val="009201E0"/>
    <w:rsid w:val="009241EA"/>
    <w:rsid w:val="0092799C"/>
    <w:rsid w:val="00927A48"/>
    <w:rsid w:val="009377F3"/>
    <w:rsid w:val="0094193B"/>
    <w:rsid w:val="00943523"/>
    <w:rsid w:val="00945021"/>
    <w:rsid w:val="00945A46"/>
    <w:rsid w:val="009559EE"/>
    <w:rsid w:val="00963B70"/>
    <w:rsid w:val="00971635"/>
    <w:rsid w:val="009775E3"/>
    <w:rsid w:val="00977862"/>
    <w:rsid w:val="009924D6"/>
    <w:rsid w:val="009929F6"/>
    <w:rsid w:val="00994B87"/>
    <w:rsid w:val="009A001E"/>
    <w:rsid w:val="009A337B"/>
    <w:rsid w:val="009A37AB"/>
    <w:rsid w:val="009A3EA4"/>
    <w:rsid w:val="009B11EA"/>
    <w:rsid w:val="009B1D98"/>
    <w:rsid w:val="009B4854"/>
    <w:rsid w:val="009C0C82"/>
    <w:rsid w:val="009C1865"/>
    <w:rsid w:val="009C5EE9"/>
    <w:rsid w:val="009D089A"/>
    <w:rsid w:val="009D23E2"/>
    <w:rsid w:val="009D264C"/>
    <w:rsid w:val="009D5AAB"/>
    <w:rsid w:val="009E1025"/>
    <w:rsid w:val="009E15B7"/>
    <w:rsid w:val="009E1D07"/>
    <w:rsid w:val="009F39F0"/>
    <w:rsid w:val="00A016F7"/>
    <w:rsid w:val="00A0206C"/>
    <w:rsid w:val="00A02EE9"/>
    <w:rsid w:val="00A1297B"/>
    <w:rsid w:val="00A16E5A"/>
    <w:rsid w:val="00A17B04"/>
    <w:rsid w:val="00A21BF7"/>
    <w:rsid w:val="00A27A0C"/>
    <w:rsid w:val="00A30D54"/>
    <w:rsid w:val="00A32210"/>
    <w:rsid w:val="00A34534"/>
    <w:rsid w:val="00A35BD3"/>
    <w:rsid w:val="00A36E4C"/>
    <w:rsid w:val="00A4141A"/>
    <w:rsid w:val="00A45DD6"/>
    <w:rsid w:val="00A4667A"/>
    <w:rsid w:val="00A4722C"/>
    <w:rsid w:val="00A53B87"/>
    <w:rsid w:val="00A56BE4"/>
    <w:rsid w:val="00A56D56"/>
    <w:rsid w:val="00A62826"/>
    <w:rsid w:val="00A6455D"/>
    <w:rsid w:val="00A732FE"/>
    <w:rsid w:val="00A75E6D"/>
    <w:rsid w:val="00A762E9"/>
    <w:rsid w:val="00A76328"/>
    <w:rsid w:val="00A77F6D"/>
    <w:rsid w:val="00A81452"/>
    <w:rsid w:val="00A819F8"/>
    <w:rsid w:val="00A82E72"/>
    <w:rsid w:val="00A83D63"/>
    <w:rsid w:val="00A854DE"/>
    <w:rsid w:val="00A9129A"/>
    <w:rsid w:val="00A926D8"/>
    <w:rsid w:val="00A941C9"/>
    <w:rsid w:val="00A94B19"/>
    <w:rsid w:val="00AA1301"/>
    <w:rsid w:val="00AA2849"/>
    <w:rsid w:val="00AA3CC0"/>
    <w:rsid w:val="00AB2ABC"/>
    <w:rsid w:val="00AB7AA6"/>
    <w:rsid w:val="00AE3A4B"/>
    <w:rsid w:val="00AE40A6"/>
    <w:rsid w:val="00AE6A3A"/>
    <w:rsid w:val="00AE72E8"/>
    <w:rsid w:val="00AF110A"/>
    <w:rsid w:val="00AF2EDD"/>
    <w:rsid w:val="00AF39F4"/>
    <w:rsid w:val="00AF5E64"/>
    <w:rsid w:val="00B0002F"/>
    <w:rsid w:val="00B00E69"/>
    <w:rsid w:val="00B0182F"/>
    <w:rsid w:val="00B065F2"/>
    <w:rsid w:val="00B0725E"/>
    <w:rsid w:val="00B072C8"/>
    <w:rsid w:val="00B07AA1"/>
    <w:rsid w:val="00B121A8"/>
    <w:rsid w:val="00B17831"/>
    <w:rsid w:val="00B203B5"/>
    <w:rsid w:val="00B22369"/>
    <w:rsid w:val="00B22A69"/>
    <w:rsid w:val="00B26960"/>
    <w:rsid w:val="00B33BCB"/>
    <w:rsid w:val="00B358F2"/>
    <w:rsid w:val="00B372F4"/>
    <w:rsid w:val="00B41ADC"/>
    <w:rsid w:val="00B46BF5"/>
    <w:rsid w:val="00B52759"/>
    <w:rsid w:val="00B604E2"/>
    <w:rsid w:val="00B63000"/>
    <w:rsid w:val="00B648A9"/>
    <w:rsid w:val="00B71F30"/>
    <w:rsid w:val="00B741F4"/>
    <w:rsid w:val="00B80F6B"/>
    <w:rsid w:val="00B81E73"/>
    <w:rsid w:val="00B852D6"/>
    <w:rsid w:val="00B90F34"/>
    <w:rsid w:val="00B97A57"/>
    <w:rsid w:val="00BA1B7A"/>
    <w:rsid w:val="00BB0866"/>
    <w:rsid w:val="00BC0AE4"/>
    <w:rsid w:val="00BC4886"/>
    <w:rsid w:val="00BD3940"/>
    <w:rsid w:val="00BD5BE1"/>
    <w:rsid w:val="00BD784F"/>
    <w:rsid w:val="00BE0A77"/>
    <w:rsid w:val="00BE2117"/>
    <w:rsid w:val="00BE4143"/>
    <w:rsid w:val="00BE7D4D"/>
    <w:rsid w:val="00BF1482"/>
    <w:rsid w:val="00BF1909"/>
    <w:rsid w:val="00BF7CAB"/>
    <w:rsid w:val="00C010D2"/>
    <w:rsid w:val="00C0262F"/>
    <w:rsid w:val="00C17E4D"/>
    <w:rsid w:val="00C2069A"/>
    <w:rsid w:val="00C2696B"/>
    <w:rsid w:val="00C26D51"/>
    <w:rsid w:val="00C2739E"/>
    <w:rsid w:val="00C3192C"/>
    <w:rsid w:val="00C34041"/>
    <w:rsid w:val="00C3568E"/>
    <w:rsid w:val="00C417E0"/>
    <w:rsid w:val="00C43329"/>
    <w:rsid w:val="00C46AF4"/>
    <w:rsid w:val="00C46CA7"/>
    <w:rsid w:val="00C55659"/>
    <w:rsid w:val="00C6227B"/>
    <w:rsid w:val="00C63692"/>
    <w:rsid w:val="00C64ED1"/>
    <w:rsid w:val="00C67559"/>
    <w:rsid w:val="00C67BB0"/>
    <w:rsid w:val="00C74462"/>
    <w:rsid w:val="00C9638A"/>
    <w:rsid w:val="00C97925"/>
    <w:rsid w:val="00C97AF0"/>
    <w:rsid w:val="00CA3EFF"/>
    <w:rsid w:val="00CA4652"/>
    <w:rsid w:val="00CA57DD"/>
    <w:rsid w:val="00CB0682"/>
    <w:rsid w:val="00CB2310"/>
    <w:rsid w:val="00CB2662"/>
    <w:rsid w:val="00CB3B20"/>
    <w:rsid w:val="00CB44FA"/>
    <w:rsid w:val="00CC261B"/>
    <w:rsid w:val="00CC510B"/>
    <w:rsid w:val="00CC5A30"/>
    <w:rsid w:val="00CD276F"/>
    <w:rsid w:val="00CF00D8"/>
    <w:rsid w:val="00CF20FA"/>
    <w:rsid w:val="00CF65CE"/>
    <w:rsid w:val="00CF72E5"/>
    <w:rsid w:val="00D00454"/>
    <w:rsid w:val="00D03F2D"/>
    <w:rsid w:val="00D10D29"/>
    <w:rsid w:val="00D270D1"/>
    <w:rsid w:val="00D27798"/>
    <w:rsid w:val="00D31855"/>
    <w:rsid w:val="00D33FD6"/>
    <w:rsid w:val="00D44428"/>
    <w:rsid w:val="00D50632"/>
    <w:rsid w:val="00D5171B"/>
    <w:rsid w:val="00D555F2"/>
    <w:rsid w:val="00D562FE"/>
    <w:rsid w:val="00D56E55"/>
    <w:rsid w:val="00D635FA"/>
    <w:rsid w:val="00D8104A"/>
    <w:rsid w:val="00D82B86"/>
    <w:rsid w:val="00D8405A"/>
    <w:rsid w:val="00D85767"/>
    <w:rsid w:val="00D9007A"/>
    <w:rsid w:val="00D934B3"/>
    <w:rsid w:val="00D96AD8"/>
    <w:rsid w:val="00DA11E2"/>
    <w:rsid w:val="00DA25F7"/>
    <w:rsid w:val="00DA2C8B"/>
    <w:rsid w:val="00DA718A"/>
    <w:rsid w:val="00DB10DA"/>
    <w:rsid w:val="00DB28B6"/>
    <w:rsid w:val="00DB2BD0"/>
    <w:rsid w:val="00DB2E0F"/>
    <w:rsid w:val="00DB3557"/>
    <w:rsid w:val="00DB4430"/>
    <w:rsid w:val="00DB697B"/>
    <w:rsid w:val="00DB7A8A"/>
    <w:rsid w:val="00DD2F9E"/>
    <w:rsid w:val="00DD36CF"/>
    <w:rsid w:val="00DD41A4"/>
    <w:rsid w:val="00DD4FEE"/>
    <w:rsid w:val="00DE4D58"/>
    <w:rsid w:val="00DE6FE9"/>
    <w:rsid w:val="00DF6893"/>
    <w:rsid w:val="00E01DB5"/>
    <w:rsid w:val="00E07E14"/>
    <w:rsid w:val="00E2375A"/>
    <w:rsid w:val="00E2632A"/>
    <w:rsid w:val="00E321E8"/>
    <w:rsid w:val="00E33E61"/>
    <w:rsid w:val="00E40310"/>
    <w:rsid w:val="00E41660"/>
    <w:rsid w:val="00E419BB"/>
    <w:rsid w:val="00E43EFE"/>
    <w:rsid w:val="00E47EEE"/>
    <w:rsid w:val="00E503A0"/>
    <w:rsid w:val="00E50DF2"/>
    <w:rsid w:val="00E52ACE"/>
    <w:rsid w:val="00E56300"/>
    <w:rsid w:val="00E6089A"/>
    <w:rsid w:val="00E62F5E"/>
    <w:rsid w:val="00E63B2B"/>
    <w:rsid w:val="00E643A3"/>
    <w:rsid w:val="00E66F26"/>
    <w:rsid w:val="00E6705F"/>
    <w:rsid w:val="00E674F3"/>
    <w:rsid w:val="00E7257E"/>
    <w:rsid w:val="00E75C8D"/>
    <w:rsid w:val="00E81073"/>
    <w:rsid w:val="00E825ED"/>
    <w:rsid w:val="00E83B04"/>
    <w:rsid w:val="00E83E48"/>
    <w:rsid w:val="00E86E59"/>
    <w:rsid w:val="00E92C24"/>
    <w:rsid w:val="00E93643"/>
    <w:rsid w:val="00E95A38"/>
    <w:rsid w:val="00EA0A32"/>
    <w:rsid w:val="00EA2450"/>
    <w:rsid w:val="00EA59EA"/>
    <w:rsid w:val="00EA711E"/>
    <w:rsid w:val="00EB38A6"/>
    <w:rsid w:val="00EB621B"/>
    <w:rsid w:val="00EC0BC6"/>
    <w:rsid w:val="00EC5D2A"/>
    <w:rsid w:val="00EC79B6"/>
    <w:rsid w:val="00ED1503"/>
    <w:rsid w:val="00ED762C"/>
    <w:rsid w:val="00EE327C"/>
    <w:rsid w:val="00EE65ED"/>
    <w:rsid w:val="00EF058C"/>
    <w:rsid w:val="00EF4A85"/>
    <w:rsid w:val="00EF60CF"/>
    <w:rsid w:val="00EF62EF"/>
    <w:rsid w:val="00EF656D"/>
    <w:rsid w:val="00F02800"/>
    <w:rsid w:val="00F04D5A"/>
    <w:rsid w:val="00F059A6"/>
    <w:rsid w:val="00F114CC"/>
    <w:rsid w:val="00F11968"/>
    <w:rsid w:val="00F13BA6"/>
    <w:rsid w:val="00F15B6A"/>
    <w:rsid w:val="00F17047"/>
    <w:rsid w:val="00F17EAE"/>
    <w:rsid w:val="00F25BB4"/>
    <w:rsid w:val="00F26C3A"/>
    <w:rsid w:val="00F27628"/>
    <w:rsid w:val="00F32957"/>
    <w:rsid w:val="00F32A71"/>
    <w:rsid w:val="00F35A5B"/>
    <w:rsid w:val="00F41BEF"/>
    <w:rsid w:val="00F44ABE"/>
    <w:rsid w:val="00F52121"/>
    <w:rsid w:val="00F60105"/>
    <w:rsid w:val="00F60EA0"/>
    <w:rsid w:val="00F63CB2"/>
    <w:rsid w:val="00F64C03"/>
    <w:rsid w:val="00F65C9A"/>
    <w:rsid w:val="00F6635B"/>
    <w:rsid w:val="00F70C1D"/>
    <w:rsid w:val="00F772B3"/>
    <w:rsid w:val="00F77A18"/>
    <w:rsid w:val="00F80AAF"/>
    <w:rsid w:val="00F8245E"/>
    <w:rsid w:val="00F83F7C"/>
    <w:rsid w:val="00F9038D"/>
    <w:rsid w:val="00F9148D"/>
    <w:rsid w:val="00F9232B"/>
    <w:rsid w:val="00F9256D"/>
    <w:rsid w:val="00F9377A"/>
    <w:rsid w:val="00F97178"/>
    <w:rsid w:val="00FA65FB"/>
    <w:rsid w:val="00FC14DE"/>
    <w:rsid w:val="00FC3B8C"/>
    <w:rsid w:val="00FC4045"/>
    <w:rsid w:val="00FC5353"/>
    <w:rsid w:val="00FD1E96"/>
    <w:rsid w:val="00FD245E"/>
    <w:rsid w:val="00FD2A1C"/>
    <w:rsid w:val="00FD343D"/>
    <w:rsid w:val="00FE1F2F"/>
    <w:rsid w:val="00FE2D79"/>
    <w:rsid w:val="00FE486C"/>
    <w:rsid w:val="00FF19F2"/>
    <w:rsid w:val="00FF24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E5AD7E7"/>
  <w15:docId w15:val="{0CC5A976-3A34-46A0-A964-A2DCA397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093A"/>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rsid w:val="0014093A"/>
    <w:pPr>
      <w:keepNext/>
      <w:keepLines/>
      <w:numPr>
        <w:numId w:val="1"/>
      </w:numPr>
      <w:spacing w:before="480" w:after="0"/>
      <w:outlineLvl w:val="0"/>
    </w:pPr>
    <w:rPr>
      <w:rFonts w:ascii="Cambria" w:hAnsi="Cambria" w:cs="font292"/>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sid w:val="0014093A"/>
    <w:rPr>
      <w:sz w:val="22"/>
      <w:szCs w:val="22"/>
    </w:rPr>
  </w:style>
  <w:style w:type="character" w:customStyle="1" w:styleId="FooterChar">
    <w:name w:val="Footer Char"/>
    <w:uiPriority w:val="99"/>
    <w:rsid w:val="0014093A"/>
    <w:rPr>
      <w:sz w:val="22"/>
      <w:szCs w:val="22"/>
    </w:rPr>
  </w:style>
  <w:style w:type="character" w:customStyle="1" w:styleId="BalloonTextChar">
    <w:name w:val="Balloon Text Char"/>
    <w:rsid w:val="0014093A"/>
    <w:rPr>
      <w:rFonts w:ascii="Tahoma" w:hAnsi="Tahoma" w:cs="Tahoma"/>
      <w:sz w:val="16"/>
      <w:szCs w:val="16"/>
    </w:rPr>
  </w:style>
  <w:style w:type="character" w:customStyle="1" w:styleId="FootnoteTextChar">
    <w:name w:val="Footnote Text Char"/>
    <w:rsid w:val="0014093A"/>
  </w:style>
  <w:style w:type="character" w:customStyle="1" w:styleId="FootnoteReference1">
    <w:name w:val="Footnote Reference1"/>
    <w:rsid w:val="0014093A"/>
    <w:rPr>
      <w:vertAlign w:val="superscript"/>
    </w:rPr>
  </w:style>
  <w:style w:type="character" w:customStyle="1" w:styleId="CommentReference1">
    <w:name w:val="Comment Reference1"/>
    <w:rsid w:val="0014093A"/>
    <w:rPr>
      <w:sz w:val="16"/>
      <w:szCs w:val="16"/>
    </w:rPr>
  </w:style>
  <w:style w:type="character" w:customStyle="1" w:styleId="CommentTextChar">
    <w:name w:val="Comment Text Char"/>
    <w:rsid w:val="0014093A"/>
    <w:rPr>
      <w:lang w:val="en-GB"/>
    </w:rPr>
  </w:style>
  <w:style w:type="character" w:customStyle="1" w:styleId="CommentSubjectChar">
    <w:name w:val="Comment Subject Char"/>
    <w:rsid w:val="0014093A"/>
    <w:rPr>
      <w:b/>
      <w:bCs/>
      <w:lang w:val="en-GB"/>
    </w:rPr>
  </w:style>
  <w:style w:type="character" w:styleId="Hyperlink">
    <w:name w:val="Hyperlink"/>
    <w:rsid w:val="0014093A"/>
    <w:rPr>
      <w:color w:val="0000FF"/>
      <w:u w:val="single"/>
    </w:rPr>
  </w:style>
  <w:style w:type="character" w:customStyle="1" w:styleId="Heading1Char">
    <w:name w:val="Heading 1 Char"/>
    <w:rsid w:val="0014093A"/>
    <w:rPr>
      <w:rFonts w:ascii="Cambria" w:hAnsi="Cambria" w:cs="font292"/>
      <w:b/>
      <w:bCs/>
      <w:color w:val="365F91"/>
      <w:sz w:val="28"/>
      <w:szCs w:val="28"/>
    </w:rPr>
  </w:style>
  <w:style w:type="character" w:customStyle="1" w:styleId="WW8Num3z1">
    <w:name w:val="WW8Num3z1"/>
    <w:rsid w:val="0014093A"/>
    <w:rPr>
      <w:rFonts w:ascii="Courier New" w:hAnsi="Courier New" w:cs="Courier New"/>
    </w:rPr>
  </w:style>
  <w:style w:type="character" w:customStyle="1" w:styleId="ListLabel1">
    <w:name w:val="ListLabel 1"/>
    <w:rsid w:val="0014093A"/>
    <w:rPr>
      <w:rFonts w:cs="Courier New"/>
    </w:rPr>
  </w:style>
  <w:style w:type="character" w:customStyle="1" w:styleId="ListLabel2">
    <w:name w:val="ListLabel 2"/>
    <w:rsid w:val="0014093A"/>
    <w:rPr>
      <w:rFonts w:eastAsia="Calibri" w:cs="Calibri"/>
    </w:rPr>
  </w:style>
  <w:style w:type="character" w:customStyle="1" w:styleId="ListLabel3">
    <w:name w:val="ListLabel 3"/>
    <w:rsid w:val="0014093A"/>
    <w:rPr>
      <w:sz w:val="24"/>
      <w:szCs w:val="24"/>
    </w:rPr>
  </w:style>
  <w:style w:type="character" w:customStyle="1" w:styleId="Caracteresdenotaalpie">
    <w:name w:val="Caracteres de nota al pie"/>
    <w:rsid w:val="0014093A"/>
  </w:style>
  <w:style w:type="character" w:styleId="FootnoteReference">
    <w:name w:val="footnote reference"/>
    <w:rsid w:val="0014093A"/>
    <w:rPr>
      <w:vertAlign w:val="superscript"/>
    </w:rPr>
  </w:style>
  <w:style w:type="character" w:styleId="EndnoteReference">
    <w:name w:val="endnote reference"/>
    <w:rsid w:val="0014093A"/>
    <w:rPr>
      <w:vertAlign w:val="superscript"/>
    </w:rPr>
  </w:style>
  <w:style w:type="character" w:customStyle="1" w:styleId="Caracteresdenotafinal">
    <w:name w:val="Caracteres de nota final"/>
    <w:rsid w:val="0014093A"/>
  </w:style>
  <w:style w:type="paragraph" w:customStyle="1" w:styleId="Encabezado">
    <w:name w:val="Encabezado"/>
    <w:basedOn w:val="Normal"/>
    <w:next w:val="BodyText"/>
    <w:rsid w:val="0014093A"/>
    <w:pPr>
      <w:keepNext/>
      <w:spacing w:before="240" w:after="120"/>
    </w:pPr>
    <w:rPr>
      <w:rFonts w:ascii="Arial" w:eastAsia="Microsoft YaHei" w:hAnsi="Arial" w:cs="Mangal"/>
      <w:sz w:val="28"/>
      <w:szCs w:val="28"/>
    </w:rPr>
  </w:style>
  <w:style w:type="paragraph" w:styleId="BodyText">
    <w:name w:val="Body Text"/>
    <w:basedOn w:val="Normal"/>
    <w:rsid w:val="0014093A"/>
    <w:pPr>
      <w:spacing w:after="120"/>
    </w:pPr>
  </w:style>
  <w:style w:type="paragraph" w:styleId="List">
    <w:name w:val="List"/>
    <w:basedOn w:val="BodyText"/>
    <w:rsid w:val="0014093A"/>
    <w:rPr>
      <w:rFonts w:cs="Mangal"/>
    </w:rPr>
  </w:style>
  <w:style w:type="paragraph" w:customStyle="1" w:styleId="Etiqueta">
    <w:name w:val="Etiqueta"/>
    <w:basedOn w:val="Normal"/>
    <w:rsid w:val="0014093A"/>
    <w:pPr>
      <w:suppressLineNumbers/>
      <w:spacing w:before="120" w:after="120"/>
    </w:pPr>
    <w:rPr>
      <w:rFonts w:cs="Mangal"/>
      <w:i/>
      <w:iCs/>
      <w:sz w:val="24"/>
      <w:szCs w:val="24"/>
    </w:rPr>
  </w:style>
  <w:style w:type="paragraph" w:customStyle="1" w:styleId="ndice">
    <w:name w:val="Índice"/>
    <w:basedOn w:val="Normal"/>
    <w:rsid w:val="0014093A"/>
    <w:pPr>
      <w:suppressLineNumbers/>
    </w:pPr>
    <w:rPr>
      <w:rFonts w:cs="Mangal"/>
    </w:rPr>
  </w:style>
  <w:style w:type="paragraph" w:styleId="Header">
    <w:name w:val="header"/>
    <w:basedOn w:val="Normal"/>
    <w:link w:val="HeaderChar1"/>
    <w:uiPriority w:val="99"/>
    <w:rsid w:val="0014093A"/>
    <w:pPr>
      <w:suppressLineNumbers/>
      <w:tabs>
        <w:tab w:val="center" w:pos="4536"/>
        <w:tab w:val="right" w:pos="9072"/>
      </w:tabs>
    </w:pPr>
  </w:style>
  <w:style w:type="paragraph" w:styleId="Footer">
    <w:name w:val="footer"/>
    <w:basedOn w:val="Normal"/>
    <w:uiPriority w:val="99"/>
    <w:rsid w:val="0014093A"/>
    <w:pPr>
      <w:suppressLineNumbers/>
      <w:tabs>
        <w:tab w:val="center" w:pos="4536"/>
        <w:tab w:val="right" w:pos="9072"/>
      </w:tabs>
    </w:pPr>
  </w:style>
  <w:style w:type="paragraph" w:styleId="BalloonText">
    <w:name w:val="Balloon Text"/>
    <w:basedOn w:val="Normal"/>
    <w:rsid w:val="0014093A"/>
    <w:pPr>
      <w:spacing w:after="0" w:line="100" w:lineRule="atLeast"/>
    </w:pPr>
    <w:rPr>
      <w:rFonts w:ascii="Tahoma" w:hAnsi="Tahoma" w:cs="Tahoma"/>
      <w:sz w:val="16"/>
      <w:szCs w:val="16"/>
    </w:rPr>
  </w:style>
  <w:style w:type="paragraph" w:customStyle="1" w:styleId="FootnoteText1">
    <w:name w:val="Footnote Text1"/>
    <w:basedOn w:val="Normal"/>
    <w:rsid w:val="0014093A"/>
    <w:rPr>
      <w:sz w:val="20"/>
      <w:szCs w:val="20"/>
    </w:rPr>
  </w:style>
  <w:style w:type="paragraph" w:styleId="ListParagraph">
    <w:name w:val="List Paragraph"/>
    <w:basedOn w:val="Normal"/>
    <w:uiPriority w:val="34"/>
    <w:qFormat/>
    <w:rsid w:val="0014093A"/>
    <w:pPr>
      <w:spacing w:after="0" w:line="100" w:lineRule="atLeast"/>
      <w:ind w:left="720"/>
    </w:pPr>
    <w:rPr>
      <w:rFonts w:eastAsia="SimSun" w:cs="Calibri"/>
    </w:rPr>
  </w:style>
  <w:style w:type="paragraph" w:customStyle="1" w:styleId="CommentText1">
    <w:name w:val="Comment Text1"/>
    <w:basedOn w:val="Normal"/>
    <w:rsid w:val="0014093A"/>
    <w:rPr>
      <w:sz w:val="20"/>
      <w:szCs w:val="20"/>
    </w:rPr>
  </w:style>
  <w:style w:type="paragraph" w:customStyle="1" w:styleId="CommentSubject1">
    <w:name w:val="Comment Subject1"/>
    <w:basedOn w:val="CommentText1"/>
    <w:rsid w:val="0014093A"/>
    <w:rPr>
      <w:b/>
      <w:bCs/>
    </w:rPr>
  </w:style>
  <w:style w:type="paragraph" w:styleId="Revision">
    <w:name w:val="Revision"/>
    <w:rsid w:val="0014093A"/>
    <w:pPr>
      <w:suppressAutoHyphens/>
    </w:pPr>
    <w:rPr>
      <w:rFonts w:ascii="Calibri" w:eastAsia="Calibri" w:hAnsi="Calibri"/>
      <w:sz w:val="22"/>
      <w:szCs w:val="22"/>
      <w:lang w:eastAsia="ar-SA"/>
    </w:rPr>
  </w:style>
  <w:style w:type="paragraph" w:customStyle="1" w:styleId="Default">
    <w:name w:val="Default"/>
    <w:rsid w:val="0014093A"/>
    <w:pPr>
      <w:suppressAutoHyphens/>
    </w:pPr>
    <w:rPr>
      <w:rFonts w:ascii="Tahoma" w:eastAsia="Calibri" w:hAnsi="Tahoma" w:cs="Tahoma"/>
      <w:color w:val="000000"/>
      <w:sz w:val="24"/>
      <w:szCs w:val="24"/>
      <w:lang w:eastAsia="ar-SA"/>
    </w:rPr>
  </w:style>
  <w:style w:type="paragraph" w:customStyle="1" w:styleId="Guide-Normal">
    <w:name w:val="Guide - Normal"/>
    <w:basedOn w:val="Normal"/>
    <w:rsid w:val="0014093A"/>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rsid w:val="0014093A"/>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rsid w:val="0014093A"/>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rsid w:val="0014093A"/>
    <w:pPr>
      <w:spacing w:after="240" w:line="100" w:lineRule="atLeast"/>
      <w:jc w:val="both"/>
    </w:pPr>
    <w:rPr>
      <w:rFonts w:ascii="Times New Roman" w:eastAsia="Times New Roman" w:hAnsi="Times New Roman"/>
      <w:sz w:val="24"/>
      <w:szCs w:val="20"/>
    </w:rPr>
  </w:style>
  <w:style w:type="paragraph" w:styleId="ListBullet2">
    <w:name w:val="List Bullet 2"/>
    <w:basedOn w:val="Normal"/>
    <w:rsid w:val="0014093A"/>
    <w:pPr>
      <w:spacing w:after="240" w:line="100" w:lineRule="atLeast"/>
      <w:jc w:val="both"/>
    </w:pPr>
    <w:rPr>
      <w:rFonts w:ascii="Times New Roman" w:eastAsia="Times New Roman" w:hAnsi="Times New Roman"/>
      <w:sz w:val="24"/>
      <w:szCs w:val="20"/>
    </w:rPr>
  </w:style>
  <w:style w:type="paragraph" w:styleId="ListBullet3">
    <w:name w:val="List Bullet 3"/>
    <w:basedOn w:val="Normal"/>
    <w:rsid w:val="0014093A"/>
    <w:pPr>
      <w:spacing w:after="240" w:line="100" w:lineRule="atLeast"/>
      <w:jc w:val="both"/>
    </w:pPr>
    <w:rPr>
      <w:rFonts w:ascii="Times New Roman" w:eastAsia="Times New Roman" w:hAnsi="Times New Roman"/>
      <w:sz w:val="24"/>
      <w:szCs w:val="20"/>
    </w:rPr>
  </w:style>
  <w:style w:type="paragraph" w:styleId="ListBullet4">
    <w:name w:val="List Bullet 4"/>
    <w:basedOn w:val="Normal"/>
    <w:rsid w:val="0014093A"/>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rsid w:val="0014093A"/>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rsid w:val="0014093A"/>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rsid w:val="0014093A"/>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rsid w:val="0014093A"/>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rsid w:val="0014093A"/>
    <w:pPr>
      <w:spacing w:after="240" w:line="100" w:lineRule="atLeast"/>
      <w:jc w:val="both"/>
    </w:pPr>
    <w:rPr>
      <w:rFonts w:ascii="Times New Roman" w:eastAsia="Times New Roman" w:hAnsi="Times New Roman"/>
      <w:sz w:val="24"/>
      <w:szCs w:val="20"/>
    </w:rPr>
  </w:style>
  <w:style w:type="paragraph" w:styleId="ListNumber">
    <w:name w:val="List Number"/>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rsid w:val="0014093A"/>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rsid w:val="0014093A"/>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rsid w:val="0014093A"/>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rsid w:val="0014093A"/>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rsid w:val="0014093A"/>
    <w:pPr>
      <w:spacing w:after="240" w:line="100" w:lineRule="atLeast"/>
      <w:jc w:val="both"/>
    </w:pPr>
    <w:rPr>
      <w:rFonts w:ascii="Times New Roman" w:eastAsia="Times New Roman" w:hAnsi="Times New Roman"/>
      <w:sz w:val="24"/>
      <w:szCs w:val="20"/>
    </w:rPr>
  </w:style>
  <w:style w:type="paragraph" w:styleId="TOC5">
    <w:name w:val="toc 5"/>
    <w:basedOn w:val="Normal"/>
    <w:rsid w:val="0014093A"/>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rsid w:val="0014093A"/>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rsid w:val="0014093A"/>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character" w:styleId="FollowedHyperlink">
    <w:name w:val="FollowedHyperlink"/>
    <w:basedOn w:val="DefaultParagraphFont"/>
    <w:uiPriority w:val="99"/>
    <w:semiHidden/>
    <w:unhideWhenUsed/>
    <w:rsid w:val="002C567D"/>
    <w:rPr>
      <w:color w:val="800080" w:themeColor="followedHyperlink"/>
      <w:u w:val="single"/>
    </w:rPr>
  </w:style>
  <w:style w:type="character" w:customStyle="1" w:styleId="HeaderChar1">
    <w:name w:val="Header Char1"/>
    <w:basedOn w:val="DefaultParagraphFont"/>
    <w:link w:val="Header"/>
    <w:uiPriority w:val="99"/>
    <w:rsid w:val="00D562FE"/>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 w:id="13364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BC22C-E659-4E0B-9813-19C33C3FE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E0FF43-D54E-4D3E-9F34-6DEB7873894F}">
  <ds:schemaRefs>
    <ds:schemaRef ds:uri="http://schemas.microsoft.com/office/2006/metadata/longProperties"/>
  </ds:schemaRefs>
</ds:datastoreItem>
</file>

<file path=customXml/itemProps3.xml><?xml version="1.0" encoding="utf-8"?>
<ds:datastoreItem xmlns:ds="http://schemas.openxmlformats.org/officeDocument/2006/customXml" ds:itemID="{B8B1F6F8-4788-45E0-B48E-DE287D01C442}">
  <ds:schemaRefs>
    <ds:schemaRef ds:uri="http://schemas.microsoft.com/sharepoint/v3/contenttype/form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6.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9146919-A3CE-4A11-B2F1-184E11A6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21998</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Eva Bikarova</cp:lastModifiedBy>
  <cp:revision>10</cp:revision>
  <cp:lastPrinted>2017-02-28T14:14:00Z</cp:lastPrinted>
  <dcterms:created xsi:type="dcterms:W3CDTF">2019-04-30T15:17:00Z</dcterms:created>
  <dcterms:modified xsi:type="dcterms:W3CDTF">2019-05-03T09:23:00Z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Final date of delivery">
    <vt:lpwstr>2018-01-15T00:00:00Z</vt:lpwstr>
  </property>
  <property fmtid="{D5CDD505-2E9C-101B-9397-08002B2CF9AE}" pid="10" name="Leader (staff member)">
    <vt:lpwstr>MHM</vt:lpwstr>
  </property>
  <property fmtid="{D5CDD505-2E9C-101B-9397-08002B2CF9AE}" pid="11" name="Other stakeholders">
    <vt:lpwstr/>
  </property>
  <property fmtid="{D5CDD505-2E9C-101B-9397-08002B2CF9AE}" pid="12" name="Year">
    <vt:lpwstr>2018</vt:lpwstr>
  </property>
  <property fmtid="{D5CDD505-2E9C-101B-9397-08002B2CF9AE}" pid="13" name="Leader (unit)">
    <vt:lpwstr>B4</vt:lpwstr>
  </property>
  <property fmtid="{D5CDD505-2E9C-101B-9397-08002B2CF9AE}" pid="14" name="About">
    <vt:lpwstr>Grant agreements with beneficiaries</vt:lpwstr>
  </property>
  <property fmtid="{D5CDD505-2E9C-101B-9397-08002B2CF9AE}" pid="15" name="Status">
    <vt:lpwstr>EAC consultation</vt:lpwstr>
  </property>
  <property fmtid="{D5CDD505-2E9C-101B-9397-08002B2CF9AE}" pid="16" name="Contributors">
    <vt:lpwstr/>
  </property>
  <property fmtid="{D5CDD505-2E9C-101B-9397-08002B2CF9AE}" pid="17" name="Validation">
    <vt:lpwstr/>
  </property>
  <property fmtid="{D5CDD505-2E9C-101B-9397-08002B2CF9AE}" pid="18" name="Impact on business requirements for IT">
    <vt:lpwstr/>
  </property>
  <property fmtid="{D5CDD505-2E9C-101B-9397-08002B2CF9AE}" pid="19" name="About 2">
    <vt:lpwstr>Revision2017</vt:lpwstr>
  </property>
  <property fmtid="{D5CDD505-2E9C-101B-9397-08002B2CF9AE}" pid="20" name="Next date of delivery">
    <vt:lpwstr>2017-09-29T00:00:00Z</vt:lpwstr>
  </property>
  <property fmtid="{D5CDD505-2E9C-101B-9397-08002B2CF9AE}" pid="21" name="Working group REF DOC meeting">
    <vt:lpwstr/>
  </property>
  <property fmtid="{D5CDD505-2E9C-101B-9397-08002B2CF9AE}" pid="22" name="pgc6">
    <vt:lpwstr/>
  </property>
  <property fmtid="{D5CDD505-2E9C-101B-9397-08002B2CF9AE}" pid="23" name="Document">
    <vt:lpwstr>E+ Grant agreements (master files)</vt:lpwstr>
  </property>
</Properties>
</file>